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D97C" w14:textId="3807B77F" w:rsidR="008E11AF" w:rsidRDefault="008E11AF" w:rsidP="008E11AF">
      <w:pPr>
        <w:pStyle w:val="Heading1"/>
      </w:pPr>
    </w:p>
    <w:bookmarkStart w:id="0" w:name="_Toc99623981" w:displacedByCustomXml="next"/>
    <w:sdt>
      <w:sdtPr>
        <w:id w:val="-1703704358"/>
        <w:docPartObj>
          <w:docPartGallery w:val="Table of Contents"/>
          <w:docPartUnique/>
        </w:docPartObj>
      </w:sdtPr>
      <w:sdtEndPr>
        <w:rPr>
          <w:b/>
          <w:bCs/>
          <w:noProof/>
        </w:rPr>
      </w:sdtEndPr>
      <w:sdtContent>
        <w:p w14:paraId="4A0E3D97" w14:textId="77777777" w:rsidR="008E11AF" w:rsidRDefault="008E11AF" w:rsidP="008E11AF">
          <w:pPr>
            <w:spacing w:line="240" w:lineRule="auto"/>
            <w:jc w:val="center"/>
            <w:rPr>
              <w:rFonts w:cstheme="minorHAnsi"/>
              <w:b/>
            </w:rPr>
          </w:pPr>
          <w:r>
            <w:rPr>
              <w:rFonts w:cstheme="minorHAnsi"/>
              <w:b/>
            </w:rPr>
            <w:t xml:space="preserve">Voices for Healthy Kids Policy Campaign </w:t>
          </w:r>
        </w:p>
        <w:p w14:paraId="1F5DB801" w14:textId="3C9584FD" w:rsidR="008E11AF" w:rsidRDefault="00042938" w:rsidP="008E11AF">
          <w:pPr>
            <w:spacing w:line="240" w:lineRule="auto"/>
            <w:contextualSpacing/>
            <w:jc w:val="center"/>
            <w:rPr>
              <w:rFonts w:cstheme="minorHAnsi"/>
              <w:b/>
            </w:rPr>
          </w:pPr>
          <w:r>
            <w:rPr>
              <w:rFonts w:cstheme="minorHAnsi"/>
              <w:b/>
            </w:rPr>
            <w:t xml:space="preserve">Nutrition </w:t>
          </w:r>
          <w:r w:rsidR="008E11AF">
            <w:rPr>
              <w:rFonts w:cstheme="minorHAnsi"/>
              <w:b/>
            </w:rPr>
            <w:t>Rapid Response Application Questions</w:t>
          </w:r>
        </w:p>
        <w:p w14:paraId="6968B249" w14:textId="77777777" w:rsidR="008E11AF" w:rsidRDefault="008E11AF" w:rsidP="008E11AF">
          <w:pPr>
            <w:spacing w:line="240" w:lineRule="auto"/>
            <w:contextualSpacing/>
            <w:jc w:val="center"/>
            <w:rPr>
              <w:rFonts w:cstheme="minorHAnsi"/>
              <w:b/>
            </w:rPr>
          </w:pPr>
        </w:p>
        <w:p w14:paraId="708C9600" w14:textId="77777777" w:rsidR="008E11AF" w:rsidRDefault="008E11AF" w:rsidP="008E11AF">
          <w:pPr>
            <w:spacing w:line="240" w:lineRule="auto"/>
            <w:contextualSpacing/>
            <w:jc w:val="center"/>
            <w:rPr>
              <w:rFonts w:cstheme="minorHAnsi"/>
              <w:b/>
            </w:rPr>
          </w:pPr>
          <w:r>
            <w:rPr>
              <w:rFonts w:cstheme="minorHAnsi"/>
              <w:b/>
            </w:rPr>
            <w:t xml:space="preserve">This document is for applicants use to prepare responses to the questions – ALL applications must be submitted into the </w:t>
          </w:r>
          <w:hyperlink r:id="rId6" w:history="1">
            <w:r>
              <w:rPr>
                <w:rStyle w:val="Hyperlink"/>
                <w:rFonts w:cstheme="minorHAnsi"/>
                <w:b/>
              </w:rPr>
              <w:t>online grant management system</w:t>
            </w:r>
          </w:hyperlink>
          <w:r>
            <w:rPr>
              <w:rFonts w:cstheme="minorHAnsi"/>
              <w:b/>
            </w:rPr>
            <w:t xml:space="preserve">. </w:t>
          </w:r>
        </w:p>
        <w:p w14:paraId="5C636506" w14:textId="77777777" w:rsidR="008E11AF" w:rsidRDefault="008E11AF" w:rsidP="008E11AF">
          <w:pPr>
            <w:spacing w:line="240" w:lineRule="auto"/>
            <w:contextualSpacing/>
            <w:jc w:val="center"/>
            <w:rPr>
              <w:rFonts w:cstheme="minorHAnsi"/>
              <w:b/>
            </w:rPr>
          </w:pPr>
          <w:r>
            <w:rPr>
              <w:rFonts w:cstheme="minorHAnsi"/>
              <w:b/>
              <w:color w:val="FF0000"/>
            </w:rPr>
            <w:t>New applicants must register in the system and approval and take 1-2 business days.</w:t>
          </w:r>
        </w:p>
        <w:p w14:paraId="6C278E17" w14:textId="77777777" w:rsidR="008E11AF" w:rsidRDefault="008E11AF" w:rsidP="008E11AF">
          <w:pPr>
            <w:spacing w:line="240" w:lineRule="auto"/>
            <w:contextualSpacing/>
            <w:jc w:val="center"/>
            <w:rPr>
              <w:rFonts w:cstheme="minorHAnsi"/>
              <w:b/>
            </w:rPr>
          </w:pPr>
        </w:p>
        <w:p w14:paraId="4482EC4F" w14:textId="77777777" w:rsidR="008E11AF" w:rsidRDefault="008E11AF" w:rsidP="008E11AF">
          <w:pPr>
            <w:autoSpaceDE w:val="0"/>
            <w:autoSpaceDN w:val="0"/>
            <w:spacing w:before="40" w:after="40" w:line="240" w:lineRule="auto"/>
            <w:rPr>
              <w:rFonts w:cstheme="minorHAnsi"/>
              <w:b/>
              <w:color w:val="FF0000"/>
            </w:rPr>
          </w:pPr>
          <w:r>
            <w:rPr>
              <w:rFonts w:cstheme="minorHAnsi"/>
              <w:b/>
              <w:color w:val="FF0000"/>
              <w:u w:val="single"/>
            </w:rPr>
            <w:t>Please Note:</w:t>
          </w:r>
          <w:r>
            <w:rPr>
              <w:rFonts w:cstheme="minorHAnsi"/>
              <w:b/>
              <w:color w:val="FF0000"/>
            </w:rPr>
            <w:t xml:space="preserve"> </w:t>
          </w:r>
        </w:p>
        <w:p w14:paraId="6DB07886" w14:textId="77777777" w:rsidR="008E11AF" w:rsidRDefault="008E11AF" w:rsidP="008E11AF">
          <w:pPr>
            <w:pStyle w:val="ListParagraph"/>
            <w:numPr>
              <w:ilvl w:val="0"/>
              <w:numId w:val="9"/>
            </w:numPr>
            <w:autoSpaceDE w:val="0"/>
            <w:autoSpaceDN w:val="0"/>
            <w:spacing w:before="40" w:after="40" w:line="240" w:lineRule="auto"/>
            <w:rPr>
              <w:rFonts w:cstheme="minorHAnsi"/>
              <w:b/>
              <w:color w:val="FF0000"/>
            </w:rPr>
          </w:pPr>
          <w:r>
            <w:rPr>
              <w:rFonts w:cstheme="minorHAnsi"/>
              <w:bCs/>
            </w:rPr>
            <w:t xml:space="preserve">This form is to assist you in preparing your application.  </w:t>
          </w:r>
          <w:r>
            <w:rPr>
              <w:rFonts w:cstheme="minorHAnsi"/>
              <w:b/>
              <w:color w:val="FF0000"/>
            </w:rPr>
            <w:t xml:space="preserve">You must enter your responses into the online form.  </w:t>
          </w:r>
        </w:p>
        <w:p w14:paraId="260CA71D" w14:textId="77777777" w:rsidR="008E11AF" w:rsidRDefault="008E11AF" w:rsidP="008E11AF">
          <w:pPr>
            <w:pStyle w:val="ListParagraph"/>
            <w:numPr>
              <w:ilvl w:val="0"/>
              <w:numId w:val="9"/>
            </w:numPr>
            <w:autoSpaceDE w:val="0"/>
            <w:autoSpaceDN w:val="0"/>
            <w:spacing w:before="40" w:after="40" w:line="240" w:lineRule="auto"/>
            <w:rPr>
              <w:rFonts w:cstheme="minorHAnsi"/>
              <w:bCs/>
            </w:rPr>
          </w:pPr>
          <w:r>
            <w:rPr>
              <w:rFonts w:cstheme="minorHAnsi"/>
              <w:bCs/>
            </w:rPr>
            <w:t xml:space="preserve">When copying and pasting, there </w:t>
          </w:r>
          <w:proofErr w:type="gramStart"/>
          <w:r>
            <w:rPr>
              <w:rFonts w:cstheme="minorHAnsi"/>
              <w:bCs/>
            </w:rPr>
            <w:t>is</w:t>
          </w:r>
          <w:proofErr w:type="gramEnd"/>
          <w:r>
            <w:rPr>
              <w:rFonts w:cstheme="minorHAnsi"/>
              <w:bCs/>
            </w:rPr>
            <w:t xml:space="preserve"> often formatting issues that you will need to address in the online system. Please </w:t>
          </w:r>
          <w:proofErr w:type="gramStart"/>
          <w:r>
            <w:rPr>
              <w:rFonts w:cstheme="minorHAnsi"/>
              <w:bCs/>
            </w:rPr>
            <w:t>plan ahead</w:t>
          </w:r>
          <w:proofErr w:type="gramEnd"/>
          <w:r>
            <w:rPr>
              <w:rFonts w:cstheme="minorHAnsi"/>
              <w:bCs/>
            </w:rPr>
            <w:t xml:space="preserve"> to ensure you have time to make the necessary edits.</w:t>
          </w:r>
        </w:p>
        <w:p w14:paraId="4E73D5E1" w14:textId="77777777" w:rsidR="008E11AF" w:rsidRDefault="008E11AF" w:rsidP="008E11AF">
          <w:pPr>
            <w:jc w:val="center"/>
            <w:rPr>
              <w:rFonts w:cstheme="minorHAnsi"/>
              <w:b/>
              <w:bCs/>
              <w:color w:val="FF0000"/>
            </w:rPr>
          </w:pPr>
        </w:p>
        <w:p w14:paraId="4CE10A7B" w14:textId="77777777" w:rsidR="008E11AF" w:rsidRDefault="008E11AF" w:rsidP="008E11AF">
          <w:pPr>
            <w:jc w:val="center"/>
            <w:rPr>
              <w:rFonts w:cstheme="minorHAnsi"/>
              <w:b/>
              <w:bCs/>
              <w:color w:val="FF0000"/>
            </w:rPr>
          </w:pPr>
          <w:r>
            <w:rPr>
              <w:rFonts w:cstheme="minorHAnsi"/>
              <w:b/>
              <w:bCs/>
              <w:color w:val="FF0000"/>
            </w:rPr>
            <w:t>Rapid Response Application</w:t>
          </w:r>
        </w:p>
        <w:p w14:paraId="705BE02E" w14:textId="77777777" w:rsidR="008E11AF" w:rsidRDefault="008E11AF" w:rsidP="008E11AF">
          <w:pPr>
            <w:pStyle w:val="TOCHeading"/>
          </w:pPr>
          <w:r>
            <w:t>Contents</w:t>
          </w:r>
        </w:p>
        <w:p w14:paraId="6BCC3D21" w14:textId="6E9CF30B" w:rsidR="00042938" w:rsidRDefault="008E11AF">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219887656" w:history="1">
            <w:r w:rsidR="00042938" w:rsidRPr="00DD37CA">
              <w:rPr>
                <w:rStyle w:val="Hyperlink"/>
                <w:noProof/>
              </w:rPr>
              <w:t>Lead Organization Information</w:t>
            </w:r>
            <w:r w:rsidR="00042938">
              <w:rPr>
                <w:noProof/>
                <w:webHidden/>
              </w:rPr>
              <w:tab/>
            </w:r>
            <w:r w:rsidR="00042938">
              <w:rPr>
                <w:noProof/>
                <w:webHidden/>
              </w:rPr>
              <w:fldChar w:fldCharType="begin"/>
            </w:r>
            <w:r w:rsidR="00042938">
              <w:rPr>
                <w:noProof/>
                <w:webHidden/>
              </w:rPr>
              <w:instrText xml:space="preserve"> PAGEREF _Toc219887656 \h </w:instrText>
            </w:r>
            <w:r w:rsidR="00042938">
              <w:rPr>
                <w:noProof/>
                <w:webHidden/>
              </w:rPr>
            </w:r>
            <w:r w:rsidR="00042938">
              <w:rPr>
                <w:noProof/>
                <w:webHidden/>
              </w:rPr>
              <w:fldChar w:fldCharType="separate"/>
            </w:r>
            <w:r w:rsidR="00042938">
              <w:rPr>
                <w:noProof/>
                <w:webHidden/>
              </w:rPr>
              <w:t>2</w:t>
            </w:r>
            <w:r w:rsidR="00042938">
              <w:rPr>
                <w:noProof/>
                <w:webHidden/>
              </w:rPr>
              <w:fldChar w:fldCharType="end"/>
            </w:r>
          </w:hyperlink>
        </w:p>
        <w:p w14:paraId="15521AAB" w14:textId="205F1E47" w:rsidR="00042938" w:rsidRDefault="00042938">
          <w:pPr>
            <w:pStyle w:val="TOC2"/>
            <w:tabs>
              <w:tab w:val="right" w:leader="dot" w:pos="9350"/>
            </w:tabs>
            <w:rPr>
              <w:rFonts w:eastAsiaTheme="minorEastAsia"/>
              <w:noProof/>
            </w:rPr>
          </w:pPr>
          <w:hyperlink w:anchor="_Toc219887657" w:history="1">
            <w:r w:rsidRPr="00DD37CA">
              <w:rPr>
                <w:rStyle w:val="Hyperlink"/>
                <w:noProof/>
              </w:rPr>
              <w:t>Campaign Information</w:t>
            </w:r>
            <w:r>
              <w:rPr>
                <w:noProof/>
                <w:webHidden/>
              </w:rPr>
              <w:tab/>
            </w:r>
            <w:r>
              <w:rPr>
                <w:noProof/>
                <w:webHidden/>
              </w:rPr>
              <w:fldChar w:fldCharType="begin"/>
            </w:r>
            <w:r>
              <w:rPr>
                <w:noProof/>
                <w:webHidden/>
              </w:rPr>
              <w:instrText xml:space="preserve"> PAGEREF _Toc219887657 \h </w:instrText>
            </w:r>
            <w:r>
              <w:rPr>
                <w:noProof/>
                <w:webHidden/>
              </w:rPr>
            </w:r>
            <w:r>
              <w:rPr>
                <w:noProof/>
                <w:webHidden/>
              </w:rPr>
              <w:fldChar w:fldCharType="separate"/>
            </w:r>
            <w:r>
              <w:rPr>
                <w:noProof/>
                <w:webHidden/>
              </w:rPr>
              <w:t>4</w:t>
            </w:r>
            <w:r>
              <w:rPr>
                <w:noProof/>
                <w:webHidden/>
              </w:rPr>
              <w:fldChar w:fldCharType="end"/>
            </w:r>
          </w:hyperlink>
        </w:p>
        <w:p w14:paraId="09D5D962" w14:textId="72F0C7F7" w:rsidR="00042938" w:rsidRDefault="00042938">
          <w:pPr>
            <w:pStyle w:val="TOC2"/>
            <w:tabs>
              <w:tab w:val="right" w:leader="dot" w:pos="9350"/>
            </w:tabs>
            <w:rPr>
              <w:rFonts w:eastAsiaTheme="minorEastAsia"/>
              <w:noProof/>
            </w:rPr>
          </w:pPr>
          <w:hyperlink w:anchor="_Toc219887658" w:history="1">
            <w:r w:rsidRPr="00DD37CA">
              <w:rPr>
                <w:rStyle w:val="Hyperlink"/>
                <w:noProof/>
              </w:rPr>
              <w:t>Application Narrative</w:t>
            </w:r>
            <w:r>
              <w:rPr>
                <w:noProof/>
                <w:webHidden/>
              </w:rPr>
              <w:tab/>
            </w:r>
            <w:r>
              <w:rPr>
                <w:noProof/>
                <w:webHidden/>
              </w:rPr>
              <w:fldChar w:fldCharType="begin"/>
            </w:r>
            <w:r>
              <w:rPr>
                <w:noProof/>
                <w:webHidden/>
              </w:rPr>
              <w:instrText xml:space="preserve"> PAGEREF _Toc219887658 \h </w:instrText>
            </w:r>
            <w:r>
              <w:rPr>
                <w:noProof/>
                <w:webHidden/>
              </w:rPr>
            </w:r>
            <w:r>
              <w:rPr>
                <w:noProof/>
                <w:webHidden/>
              </w:rPr>
              <w:fldChar w:fldCharType="separate"/>
            </w:r>
            <w:r>
              <w:rPr>
                <w:noProof/>
                <w:webHidden/>
              </w:rPr>
              <w:t>5</w:t>
            </w:r>
            <w:r>
              <w:rPr>
                <w:noProof/>
                <w:webHidden/>
              </w:rPr>
              <w:fldChar w:fldCharType="end"/>
            </w:r>
          </w:hyperlink>
        </w:p>
        <w:p w14:paraId="6C012E1C" w14:textId="5FB46763" w:rsidR="00042938" w:rsidRDefault="00042938">
          <w:pPr>
            <w:pStyle w:val="TOC2"/>
            <w:tabs>
              <w:tab w:val="right" w:leader="dot" w:pos="9350"/>
            </w:tabs>
            <w:rPr>
              <w:rFonts w:eastAsiaTheme="minorEastAsia"/>
              <w:noProof/>
            </w:rPr>
          </w:pPr>
          <w:hyperlink w:anchor="_Toc219887659" w:history="1">
            <w:r w:rsidRPr="00DD37CA">
              <w:rPr>
                <w:rStyle w:val="Hyperlink"/>
                <w:noProof/>
              </w:rPr>
              <w:t>Budget</w:t>
            </w:r>
            <w:r>
              <w:rPr>
                <w:noProof/>
                <w:webHidden/>
              </w:rPr>
              <w:tab/>
            </w:r>
            <w:r>
              <w:rPr>
                <w:noProof/>
                <w:webHidden/>
              </w:rPr>
              <w:fldChar w:fldCharType="begin"/>
            </w:r>
            <w:r>
              <w:rPr>
                <w:noProof/>
                <w:webHidden/>
              </w:rPr>
              <w:instrText xml:space="preserve"> PAGEREF _Toc219887659 \h </w:instrText>
            </w:r>
            <w:r>
              <w:rPr>
                <w:noProof/>
                <w:webHidden/>
              </w:rPr>
            </w:r>
            <w:r>
              <w:rPr>
                <w:noProof/>
                <w:webHidden/>
              </w:rPr>
              <w:fldChar w:fldCharType="separate"/>
            </w:r>
            <w:r>
              <w:rPr>
                <w:noProof/>
                <w:webHidden/>
              </w:rPr>
              <w:t>5</w:t>
            </w:r>
            <w:r>
              <w:rPr>
                <w:noProof/>
                <w:webHidden/>
              </w:rPr>
              <w:fldChar w:fldCharType="end"/>
            </w:r>
          </w:hyperlink>
        </w:p>
        <w:p w14:paraId="0452DA24" w14:textId="3E377EC2" w:rsidR="00042938" w:rsidRDefault="00042938">
          <w:pPr>
            <w:pStyle w:val="TOC2"/>
            <w:tabs>
              <w:tab w:val="right" w:leader="dot" w:pos="9350"/>
            </w:tabs>
            <w:rPr>
              <w:rFonts w:eastAsiaTheme="minorEastAsia"/>
              <w:noProof/>
            </w:rPr>
          </w:pPr>
          <w:hyperlink w:anchor="_Toc219887660" w:history="1">
            <w:r w:rsidRPr="00DD37CA">
              <w:rPr>
                <w:rStyle w:val="Hyperlink"/>
                <w:rFonts w:eastAsiaTheme="majorEastAsia" w:cstheme="majorBidi"/>
                <w:noProof/>
              </w:rPr>
              <w:t>Documents Upload</w:t>
            </w:r>
            <w:r>
              <w:rPr>
                <w:noProof/>
                <w:webHidden/>
              </w:rPr>
              <w:tab/>
            </w:r>
            <w:r>
              <w:rPr>
                <w:noProof/>
                <w:webHidden/>
              </w:rPr>
              <w:fldChar w:fldCharType="begin"/>
            </w:r>
            <w:r>
              <w:rPr>
                <w:noProof/>
                <w:webHidden/>
              </w:rPr>
              <w:instrText xml:space="preserve"> PAGEREF _Toc219887660 \h </w:instrText>
            </w:r>
            <w:r>
              <w:rPr>
                <w:noProof/>
                <w:webHidden/>
              </w:rPr>
            </w:r>
            <w:r>
              <w:rPr>
                <w:noProof/>
                <w:webHidden/>
              </w:rPr>
              <w:fldChar w:fldCharType="separate"/>
            </w:r>
            <w:r>
              <w:rPr>
                <w:noProof/>
                <w:webHidden/>
              </w:rPr>
              <w:t>6</w:t>
            </w:r>
            <w:r>
              <w:rPr>
                <w:noProof/>
                <w:webHidden/>
              </w:rPr>
              <w:fldChar w:fldCharType="end"/>
            </w:r>
          </w:hyperlink>
        </w:p>
        <w:p w14:paraId="79875531" w14:textId="0538C782" w:rsidR="00042938" w:rsidRDefault="00042938">
          <w:pPr>
            <w:pStyle w:val="TOC2"/>
            <w:tabs>
              <w:tab w:val="right" w:leader="dot" w:pos="9350"/>
            </w:tabs>
            <w:rPr>
              <w:rFonts w:eastAsiaTheme="minorEastAsia"/>
              <w:noProof/>
            </w:rPr>
          </w:pPr>
          <w:hyperlink w:anchor="_Toc219887661" w:history="1">
            <w:r w:rsidRPr="00DD37CA">
              <w:rPr>
                <w:rStyle w:val="Hyperlink"/>
                <w:rFonts w:eastAsiaTheme="majorEastAsia" w:cstheme="majorBidi"/>
                <w:noProof/>
              </w:rPr>
              <w:t>Agreement to Website Listing</w:t>
            </w:r>
            <w:r>
              <w:rPr>
                <w:noProof/>
                <w:webHidden/>
              </w:rPr>
              <w:tab/>
            </w:r>
            <w:r>
              <w:rPr>
                <w:noProof/>
                <w:webHidden/>
              </w:rPr>
              <w:fldChar w:fldCharType="begin"/>
            </w:r>
            <w:r>
              <w:rPr>
                <w:noProof/>
                <w:webHidden/>
              </w:rPr>
              <w:instrText xml:space="preserve"> PAGEREF _Toc219887661 \h </w:instrText>
            </w:r>
            <w:r>
              <w:rPr>
                <w:noProof/>
                <w:webHidden/>
              </w:rPr>
            </w:r>
            <w:r>
              <w:rPr>
                <w:noProof/>
                <w:webHidden/>
              </w:rPr>
              <w:fldChar w:fldCharType="separate"/>
            </w:r>
            <w:r>
              <w:rPr>
                <w:noProof/>
                <w:webHidden/>
              </w:rPr>
              <w:t>7</w:t>
            </w:r>
            <w:r>
              <w:rPr>
                <w:noProof/>
                <w:webHidden/>
              </w:rPr>
              <w:fldChar w:fldCharType="end"/>
            </w:r>
          </w:hyperlink>
        </w:p>
        <w:p w14:paraId="18052E80" w14:textId="57DC28E4" w:rsidR="008E11AF" w:rsidRDefault="008E11AF" w:rsidP="008E11AF">
          <w:r>
            <w:rPr>
              <w:b/>
              <w:bCs/>
              <w:noProof/>
            </w:rPr>
            <w:fldChar w:fldCharType="end"/>
          </w:r>
        </w:p>
      </w:sdtContent>
    </w:sdt>
    <w:p w14:paraId="19D5B2F4" w14:textId="77777777" w:rsidR="008E11AF" w:rsidRDefault="008E11AF" w:rsidP="008E11AF">
      <w:pPr>
        <w:pStyle w:val="Heading2"/>
      </w:pPr>
      <w:r>
        <w:br w:type="page"/>
      </w:r>
      <w:bookmarkStart w:id="1" w:name="_Toc191910976"/>
      <w:bookmarkStart w:id="2" w:name="_Toc219887656"/>
      <w:r>
        <w:lastRenderedPageBreak/>
        <w:t>Lead Organization Information</w:t>
      </w:r>
      <w:bookmarkEnd w:id="1"/>
      <w:bookmarkEnd w:id="0"/>
      <w:bookmarkEnd w:id="2"/>
    </w:p>
    <w:p w14:paraId="363EF4F0"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ind w:left="720"/>
        <w:rPr>
          <w:b/>
          <w:bCs/>
        </w:rPr>
      </w:pPr>
      <w:r w:rsidRPr="00DE0FE0">
        <w:rPr>
          <w:b/>
          <w:bCs/>
        </w:rPr>
        <w:t>Organization Eligibility</w:t>
      </w:r>
    </w:p>
    <w:p w14:paraId="28475ACE" w14:textId="77777777" w:rsidR="008E11AF" w:rsidRPr="00DE0FE0" w:rsidRDefault="008E11AF" w:rsidP="008E11AF">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pPr>
      <w:r w:rsidRPr="00DE0FE0">
        <w:t>To be eligible as a Lead, Co-Lead or Subgrant applicant organization, an organization must have tax-exempt status under the Internal Revenue Code section 501(c)(3) as a public charity or under section 501(c)(4); have a fiscal sponsor that is a section 501(c)(3) public charity or a section 501(c)(4) organization; or be a federally recognized Indian tribe or a subdivision of a tribe.</w:t>
      </w:r>
    </w:p>
    <w:p w14:paraId="692D63D4" w14:textId="77777777" w:rsidR="00AB7D07" w:rsidRDefault="00AB7D07" w:rsidP="000D11D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pPr>
      <w:r w:rsidRPr="00AB7D07">
        <w:t>We are unable to fund private foundations, non-functionally integrated Type III supporting organizations, or government agencies (including public schools, state universities, etc.).</w:t>
      </w:r>
    </w:p>
    <w:p w14:paraId="6A94E174" w14:textId="424EEED6" w:rsidR="002F70A8" w:rsidRDefault="002F70A8" w:rsidP="000D11D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pPr>
      <w:r w:rsidRPr="002F70A8">
        <w:t xml:space="preserve">Grant requirements include the ability to conduct lobbying activities as defined by the Internal Revenue Code. Section 501(c)(3) public charities </w:t>
      </w:r>
      <w:proofErr w:type="gramStart"/>
      <w:r w:rsidRPr="002F70A8">
        <w:t>are able to</w:t>
      </w:r>
      <w:proofErr w:type="gramEnd"/>
      <w:r w:rsidRPr="002F70A8">
        <w:t xml:space="preserve"> lobby; however, if your organization is restricted or prohibited from conducting lobbying activities by your leadership/board of directors, you are not eligible for this grant.</w:t>
      </w:r>
    </w:p>
    <w:p w14:paraId="209E965F" w14:textId="3A12495A" w:rsidR="000D11D2" w:rsidRDefault="002F70A8" w:rsidP="000D11D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pPr>
      <w:r w:rsidRPr="002F70A8">
        <w:t xml:space="preserve">Consult your legal counsel for guidance on lobbying. In general, lobbying </w:t>
      </w:r>
      <w:proofErr w:type="gramStart"/>
      <w:r w:rsidRPr="002F70A8">
        <w:t>includes:</w:t>
      </w:r>
      <w:proofErr w:type="gramEnd"/>
      <w:r w:rsidRPr="002F70A8">
        <w:t xml:space="preserve"> communicating directly with legislators on specific legislation concerning your views on such legislation, or, communicating to the public on specific legislation concerning your views on legislation and asking them to </w:t>
      </w:r>
      <w:proofErr w:type="gramStart"/>
      <w:r w:rsidRPr="002F70A8">
        <w:t>take action</w:t>
      </w:r>
      <w:proofErr w:type="gramEnd"/>
      <w:r w:rsidRPr="002F70A8">
        <w:t>.</w:t>
      </w:r>
    </w:p>
    <w:p w14:paraId="29283FCF" w14:textId="394793AF" w:rsidR="002F70A8" w:rsidRPr="00DE0FE0" w:rsidRDefault="001B4B08" w:rsidP="000D11D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pPr>
      <w:r w:rsidRPr="001B4B08">
        <w:t>Voices for Healthy Kids values authentic community engagement and power-building strategies in all aspects of supported campaigns. Successful grant applications will be able to identify their organization's community-led and centered work.</w:t>
      </w:r>
    </w:p>
    <w:p w14:paraId="7F3A3743" w14:textId="77777777" w:rsidR="008E11AF" w:rsidRPr="000D1215" w:rsidRDefault="008E11AF" w:rsidP="008E11AF">
      <w:pPr>
        <w:rPr>
          <w:rFonts w:asciiTheme="majorHAnsi" w:eastAsiaTheme="majorEastAsia" w:hAnsiTheme="majorHAnsi" w:cstheme="majorBidi"/>
          <w:b/>
          <w:bCs/>
          <w:color w:val="0F4761" w:themeColor="accent1" w:themeShade="BF"/>
          <w:sz w:val="32"/>
          <w:szCs w:val="32"/>
          <w:u w:val="single"/>
        </w:rPr>
      </w:pPr>
    </w:p>
    <w:p w14:paraId="7766F73A" w14:textId="77777777" w:rsidR="008E11AF" w:rsidRPr="00770C22" w:rsidRDefault="008E11AF" w:rsidP="008E11AF">
      <w:pPr>
        <w:autoSpaceDE w:val="0"/>
        <w:autoSpaceDN w:val="0"/>
        <w:spacing w:before="40" w:after="40" w:line="240" w:lineRule="auto"/>
        <w:rPr>
          <w:rFonts w:cstheme="minorHAnsi"/>
          <w:bCs/>
        </w:rPr>
      </w:pPr>
      <w:r w:rsidRPr="00770C22">
        <w:rPr>
          <w:rFonts w:cstheme="minorHAnsi"/>
          <w:b/>
        </w:rPr>
        <w:t>Organization</w:t>
      </w:r>
      <w:r w:rsidRPr="00770C22">
        <w:rPr>
          <w:rFonts w:cstheme="minorHAnsi"/>
          <w:bCs/>
        </w:rPr>
        <w:t xml:space="preserve"> (auto entered to your organization)</w:t>
      </w:r>
    </w:p>
    <w:p w14:paraId="44276FDF" w14:textId="77777777" w:rsidR="008E11AF" w:rsidRPr="00770C22" w:rsidRDefault="008E11AF" w:rsidP="008E11AF">
      <w:pPr>
        <w:autoSpaceDE w:val="0"/>
        <w:autoSpaceDN w:val="0"/>
        <w:spacing w:before="40" w:after="40" w:line="240" w:lineRule="auto"/>
        <w:rPr>
          <w:rFonts w:cstheme="minorHAnsi"/>
          <w:bCs/>
        </w:rPr>
      </w:pPr>
      <w:r w:rsidRPr="00770C22">
        <w:rPr>
          <w:rFonts w:cstheme="minorHAnsi"/>
          <w:b/>
        </w:rPr>
        <w:t>Location</w:t>
      </w:r>
      <w:r w:rsidRPr="00770C22">
        <w:rPr>
          <w:rFonts w:cstheme="minorHAnsi"/>
          <w:bCs/>
        </w:rPr>
        <w:t xml:space="preserve"> (auto entered to your organization</w:t>
      </w:r>
      <w:r>
        <w:rPr>
          <w:rFonts w:cstheme="minorHAnsi"/>
          <w:bCs/>
        </w:rPr>
        <w:t>’</w:t>
      </w:r>
      <w:r w:rsidRPr="00770C22">
        <w:rPr>
          <w:rFonts w:cstheme="minorHAnsi"/>
          <w:bCs/>
        </w:rPr>
        <w:t>s location)</w:t>
      </w:r>
    </w:p>
    <w:p w14:paraId="37FB84F8"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ind w:left="720"/>
      </w:pPr>
      <w:r w:rsidRPr="2A2DF7E5">
        <w:rPr>
          <w:b/>
          <w:bCs/>
        </w:rPr>
        <w:t>Primary Signatory:</w:t>
      </w:r>
      <w:r w:rsidRPr="2A2DF7E5">
        <w:t> The person at your organization that </w:t>
      </w:r>
      <w:r w:rsidRPr="2A2DF7E5">
        <w:rPr>
          <w:b/>
          <w:bCs/>
        </w:rPr>
        <w:t>has the authority to sign contracts</w:t>
      </w:r>
      <w:r w:rsidRPr="2A2DF7E5">
        <w:t xml:space="preserve">. If your application is awarded, this </w:t>
      </w:r>
      <w:proofErr w:type="gramStart"/>
      <w:r w:rsidRPr="2A2DF7E5">
        <w:t>contact</w:t>
      </w:r>
      <w:proofErr w:type="gramEnd"/>
      <w:r w:rsidRPr="2A2DF7E5">
        <w:t xml:space="preserve"> will be listed on the </w:t>
      </w:r>
      <w:proofErr w:type="gramStart"/>
      <w:r w:rsidRPr="2A2DF7E5">
        <w:t>contract</w:t>
      </w:r>
      <w:proofErr w:type="gramEnd"/>
      <w:r w:rsidRPr="2A2DF7E5">
        <w:t xml:space="preserve"> and the contract will be sent to them electronically for signing. Grant award payments are not processed until a contract has been signed.  Please provide the correct information to expedite this process in the event your application is approved.</w:t>
      </w:r>
      <w:r>
        <w:t xml:space="preserve"> This person only receives the contract and payment emails. They will not receive the system generated emails for report reminders, etc. </w:t>
      </w:r>
    </w:p>
    <w:p w14:paraId="4728F875"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ind w:left="720"/>
      </w:pPr>
      <w:r>
        <w:br/>
      </w:r>
      <w:r w:rsidRPr="2A2DF7E5">
        <w:rPr>
          <w:b/>
          <w:bCs/>
        </w:rPr>
        <w:t>Primary Contact: </w:t>
      </w:r>
      <w:r w:rsidRPr="2A2DF7E5">
        <w:t>The key contact for the administration of the grant</w:t>
      </w:r>
      <w:r>
        <w:t xml:space="preserve"> and financial and narrative reporting</w:t>
      </w:r>
      <w:r w:rsidRPr="2A2DF7E5">
        <w:t xml:space="preserve">. This person will receive </w:t>
      </w:r>
      <w:r w:rsidRPr="008E34EA">
        <w:rPr>
          <w:b/>
          <w:bCs/>
        </w:rPr>
        <w:t>all</w:t>
      </w:r>
      <w:r w:rsidRPr="2A2DF7E5">
        <w:t xml:space="preserve"> </w:t>
      </w:r>
      <w:r w:rsidRPr="008E34EA">
        <w:rPr>
          <w:b/>
          <w:bCs/>
        </w:rPr>
        <w:t>communications</w:t>
      </w:r>
      <w:r w:rsidRPr="2A2DF7E5">
        <w:t>. </w:t>
      </w:r>
    </w:p>
    <w:p w14:paraId="09D07C98"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ind w:left="720"/>
      </w:pPr>
      <w:r>
        <w:br/>
      </w:r>
      <w:r w:rsidRPr="2A2DF7E5">
        <w:rPr>
          <w:b/>
          <w:bCs/>
        </w:rPr>
        <w:t>Campaign Coordinator:</w:t>
      </w:r>
      <w:r w:rsidRPr="2A2DF7E5">
        <w:t xml:space="preserve"> The person that will manage the policy campaign.  This person will receive </w:t>
      </w:r>
      <w:r w:rsidRPr="006640D0">
        <w:rPr>
          <w:b/>
          <w:bCs/>
        </w:rPr>
        <w:t>all communications</w:t>
      </w:r>
      <w:r w:rsidRPr="2A2DF7E5">
        <w:t>.  This can be updated if awarded/hired</w:t>
      </w:r>
      <w:r>
        <w:t>.</w:t>
      </w:r>
    </w:p>
    <w:p w14:paraId="1E488FC3"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ind w:left="720"/>
      </w:pPr>
    </w:p>
    <w:p w14:paraId="60BFFCB0"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ind w:left="720"/>
      </w:pPr>
      <w:r>
        <w:rPr>
          <w:b/>
          <w:bCs/>
        </w:rPr>
        <w:t>You can list the same contact for multiple roles.</w:t>
      </w:r>
      <w:r>
        <w:t xml:space="preserve"> These are available for applicants that have more than one </w:t>
      </w:r>
      <w:proofErr w:type="gramStart"/>
      <w:r>
        <w:t>staff</w:t>
      </w:r>
      <w:proofErr w:type="gramEnd"/>
      <w:r>
        <w:t xml:space="preserve"> responsible for supporting a funded grant. Both Primary Contact and Campaign Coordinator receive all system generated emails. </w:t>
      </w:r>
    </w:p>
    <w:p w14:paraId="404DC567"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ind w:left="720"/>
      </w:pPr>
    </w:p>
    <w:p w14:paraId="029AD59E" w14:textId="77777777" w:rsidR="008E11AF" w:rsidRPr="0085654E" w:rsidRDefault="008E11AF" w:rsidP="008E11AF">
      <w:pPr>
        <w:pBdr>
          <w:top w:val="single" w:sz="4" w:space="1" w:color="auto"/>
          <w:left w:val="single" w:sz="4" w:space="4" w:color="auto"/>
          <w:bottom w:val="single" w:sz="4" w:space="1" w:color="auto"/>
          <w:right w:val="single" w:sz="4" w:space="4" w:color="auto"/>
        </w:pBdr>
        <w:shd w:val="clear" w:color="auto" w:fill="D8E6ED"/>
        <w:autoSpaceDE w:val="0"/>
        <w:autoSpaceDN w:val="0"/>
        <w:spacing w:before="40" w:after="40" w:line="240" w:lineRule="auto"/>
        <w:ind w:left="720"/>
      </w:pPr>
      <w:r w:rsidRPr="0085654E">
        <w:t xml:space="preserve">If awarded, you will have the option to add or update contacts. </w:t>
      </w:r>
    </w:p>
    <w:p w14:paraId="0901AFAC" w14:textId="77777777" w:rsidR="008E11AF" w:rsidRPr="00770C22" w:rsidRDefault="008E11AF" w:rsidP="008E11AF">
      <w:pPr>
        <w:autoSpaceDE w:val="0"/>
        <w:autoSpaceDN w:val="0"/>
        <w:spacing w:before="40" w:after="40" w:line="240" w:lineRule="auto"/>
        <w:rPr>
          <w:rFonts w:cstheme="minorHAnsi"/>
          <w:b/>
        </w:rPr>
      </w:pPr>
    </w:p>
    <w:p w14:paraId="229BD32C" w14:textId="77777777" w:rsidR="0020383A" w:rsidRDefault="008E11AF" w:rsidP="0020383A">
      <w:pPr>
        <w:rPr>
          <w:rFonts w:cstheme="minorHAnsi"/>
          <w:b/>
        </w:rPr>
      </w:pPr>
      <w:r w:rsidRPr="00770C22">
        <w:rPr>
          <w:rFonts w:cstheme="minorHAnsi"/>
          <w:b/>
        </w:rPr>
        <w:t xml:space="preserve">Primary Signatory </w:t>
      </w:r>
    </w:p>
    <w:p w14:paraId="104F0007" w14:textId="35E80F32" w:rsidR="008E11AF" w:rsidRPr="00770C22" w:rsidRDefault="008E11AF" w:rsidP="0020383A">
      <w:pPr>
        <w:rPr>
          <w:rFonts w:cstheme="minorHAnsi"/>
          <w:b/>
        </w:rPr>
      </w:pPr>
      <w:r w:rsidRPr="00770C22">
        <w:rPr>
          <w:rFonts w:cstheme="minorHAnsi"/>
          <w:b/>
        </w:rPr>
        <w:t xml:space="preserve">Primary Contact </w:t>
      </w:r>
    </w:p>
    <w:p w14:paraId="41C0D317" w14:textId="77777777" w:rsidR="008E11AF" w:rsidRPr="00770C22" w:rsidRDefault="008E11AF" w:rsidP="008E11AF">
      <w:pPr>
        <w:autoSpaceDE w:val="0"/>
        <w:autoSpaceDN w:val="0"/>
        <w:spacing w:before="40" w:after="40" w:line="240" w:lineRule="auto"/>
        <w:rPr>
          <w:rFonts w:cstheme="minorHAnsi"/>
          <w:b/>
        </w:rPr>
      </w:pPr>
      <w:r w:rsidRPr="00770C22">
        <w:rPr>
          <w:rFonts w:cstheme="minorHAnsi"/>
          <w:b/>
        </w:rPr>
        <w:t xml:space="preserve">Campaign Coordinator </w:t>
      </w:r>
    </w:p>
    <w:p w14:paraId="1D6EE094" w14:textId="77777777" w:rsidR="008E11AF" w:rsidRPr="00770C22" w:rsidRDefault="008E11AF" w:rsidP="008E11AF">
      <w:pPr>
        <w:autoSpaceDE w:val="0"/>
        <w:autoSpaceDN w:val="0"/>
        <w:spacing w:before="40" w:after="40" w:line="240" w:lineRule="auto"/>
        <w:rPr>
          <w:rFonts w:cstheme="minorHAnsi"/>
          <w:b/>
        </w:rPr>
      </w:pPr>
    </w:p>
    <w:p w14:paraId="41AA4703" w14:textId="77777777" w:rsidR="008E11AF" w:rsidRDefault="008E11AF" w:rsidP="008E11AF">
      <w:pPr>
        <w:autoSpaceDE w:val="0"/>
        <w:autoSpaceDN w:val="0"/>
        <w:spacing w:before="40" w:after="40" w:line="240" w:lineRule="auto"/>
        <w:rPr>
          <w:rFonts w:cstheme="minorHAnsi"/>
          <w:bCs/>
        </w:rPr>
      </w:pPr>
      <w:r w:rsidRPr="00FE4CB7">
        <w:rPr>
          <w:rFonts w:cstheme="minorHAnsi"/>
          <w:bCs/>
        </w:rPr>
        <w:t>Does this application have a Fiscal Sponsor that is different than the applying organization?</w:t>
      </w:r>
    </w:p>
    <w:p w14:paraId="3C730F3D" w14:textId="77777777" w:rsidR="008E11AF" w:rsidRDefault="008E11AF" w:rsidP="008E11AF">
      <w:pPr>
        <w:autoSpaceDE w:val="0"/>
        <w:autoSpaceDN w:val="0"/>
        <w:spacing w:before="40" w:after="40" w:line="240" w:lineRule="auto"/>
        <w:rPr>
          <w:rFonts w:cstheme="minorHAnsi"/>
          <w:bCs/>
        </w:rPr>
      </w:pPr>
    </w:p>
    <w:p w14:paraId="251C6623" w14:textId="77777777" w:rsidR="008E11AF" w:rsidRPr="00014478" w:rsidRDefault="008E11AF" w:rsidP="008E11AF">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eastAsia="Times New Roman" w:cstheme="minorHAnsi"/>
          <w:color w:val="333333"/>
        </w:rPr>
      </w:pPr>
      <w:r w:rsidRPr="00014478">
        <w:rPr>
          <w:rFonts w:eastAsia="Times New Roman" w:cstheme="minorHAnsi"/>
          <w:color w:val="333333"/>
        </w:rPr>
        <w:t>Fiscal Sponsors must have tax-exempt status under the Internal Revenue Code section 501(c)(3) as a public charity, or under section 501(c)(4). If a Fiscal Sponsor is included, the following documentation will need to be uploaded: </w:t>
      </w:r>
    </w:p>
    <w:p w14:paraId="4D87116C" w14:textId="77777777" w:rsidR="008E11AF" w:rsidRPr="00D52115" w:rsidRDefault="008E11AF" w:rsidP="00895A04">
      <w:pPr>
        <w:pBdr>
          <w:top w:val="single" w:sz="4" w:space="1" w:color="auto"/>
          <w:left w:val="single" w:sz="4" w:space="4" w:color="auto"/>
          <w:bottom w:val="single" w:sz="4" w:space="1" w:color="auto"/>
          <w:right w:val="single" w:sz="4" w:space="4" w:color="auto"/>
        </w:pBdr>
        <w:shd w:val="clear" w:color="auto" w:fill="D8E6ED"/>
        <w:spacing w:after="0" w:line="240" w:lineRule="auto"/>
        <w:ind w:left="720"/>
        <w:rPr>
          <w:rFonts w:eastAsia="Times New Roman" w:cstheme="minorHAnsi"/>
          <w:color w:val="333333"/>
        </w:rPr>
      </w:pPr>
      <w:r>
        <w:rPr>
          <w:rFonts w:eastAsia="Times New Roman" w:cstheme="minorHAnsi"/>
          <w:color w:val="333333"/>
        </w:rPr>
        <w:t xml:space="preserve">- </w:t>
      </w:r>
      <w:r w:rsidRPr="00D52115">
        <w:rPr>
          <w:rFonts w:eastAsia="Times New Roman" w:cstheme="minorHAnsi"/>
          <w:color w:val="333333"/>
        </w:rPr>
        <w:t>IRS Letter Confirming Tax-Exempt Status (i.e., 501(c)(3) or 501(c)(4))</w:t>
      </w:r>
    </w:p>
    <w:p w14:paraId="51B44BBA" w14:textId="77777777" w:rsidR="008E11AF" w:rsidRPr="00D52115" w:rsidRDefault="008E11AF" w:rsidP="00895A04">
      <w:pPr>
        <w:pBdr>
          <w:top w:val="single" w:sz="4" w:space="1" w:color="auto"/>
          <w:left w:val="single" w:sz="4" w:space="4" w:color="auto"/>
          <w:bottom w:val="single" w:sz="4" w:space="1" w:color="auto"/>
          <w:right w:val="single" w:sz="4" w:space="4" w:color="auto"/>
        </w:pBdr>
        <w:shd w:val="clear" w:color="auto" w:fill="D8E6ED"/>
        <w:spacing w:after="0" w:line="240" w:lineRule="auto"/>
        <w:ind w:left="720"/>
        <w:rPr>
          <w:rFonts w:eastAsia="Times New Roman"/>
          <w:color w:val="333333"/>
        </w:rPr>
      </w:pPr>
      <w:r w:rsidRPr="0888517B">
        <w:rPr>
          <w:rFonts w:eastAsia="Times New Roman"/>
          <w:color w:val="333333"/>
        </w:rPr>
        <w:t>- Most Recent IRS Form 990 including Schedule C (Do not include Schedule B)</w:t>
      </w:r>
    </w:p>
    <w:p w14:paraId="0CCA0334" w14:textId="2620F1A7" w:rsidR="008E11AF" w:rsidRPr="00D52115" w:rsidRDefault="008E11AF" w:rsidP="00895A04">
      <w:pPr>
        <w:pBdr>
          <w:top w:val="single" w:sz="4" w:space="1" w:color="auto"/>
          <w:left w:val="single" w:sz="4" w:space="4" w:color="auto"/>
          <w:bottom w:val="single" w:sz="4" w:space="1" w:color="auto"/>
          <w:right w:val="single" w:sz="4" w:space="4" w:color="auto"/>
        </w:pBdr>
        <w:shd w:val="clear" w:color="auto" w:fill="D8E6ED"/>
        <w:spacing w:after="0" w:line="240" w:lineRule="auto"/>
        <w:ind w:left="720"/>
        <w:rPr>
          <w:rFonts w:eastAsia="Times New Roman" w:cstheme="minorHAnsi"/>
          <w:color w:val="333333"/>
        </w:rPr>
      </w:pPr>
      <w:r>
        <w:rPr>
          <w:rFonts w:eastAsia="Times New Roman" w:cstheme="minorHAnsi"/>
          <w:color w:val="333333"/>
        </w:rPr>
        <w:t xml:space="preserve">- </w:t>
      </w:r>
      <w:r w:rsidRPr="00D52115">
        <w:rPr>
          <w:rFonts w:eastAsia="Times New Roman" w:cstheme="minorHAnsi"/>
          <w:color w:val="333333"/>
        </w:rPr>
        <w:t>Copy of Fiscal Sponsorship Agreement that the applicant organization signed</w:t>
      </w:r>
      <w:r w:rsidR="00895A04">
        <w:rPr>
          <w:rFonts w:eastAsia="Times New Roman" w:cstheme="minorHAnsi"/>
          <w:color w:val="333333"/>
        </w:rPr>
        <w:t xml:space="preserve"> w</w:t>
      </w:r>
      <w:r w:rsidRPr="00D52115">
        <w:rPr>
          <w:rFonts w:eastAsia="Times New Roman" w:cstheme="minorHAnsi"/>
          <w:color w:val="333333"/>
        </w:rPr>
        <w:t>ith the Fiscal Sponsor</w:t>
      </w:r>
    </w:p>
    <w:p w14:paraId="3CE99332" w14:textId="77777777" w:rsidR="008E11AF" w:rsidRDefault="008E11AF" w:rsidP="008E11AF">
      <w:pPr>
        <w:autoSpaceDE w:val="0"/>
        <w:autoSpaceDN w:val="0"/>
        <w:spacing w:before="40" w:after="40" w:line="240" w:lineRule="auto"/>
        <w:rPr>
          <w:rFonts w:cstheme="minorHAnsi"/>
          <w:bCs/>
        </w:rPr>
      </w:pPr>
    </w:p>
    <w:p w14:paraId="67C0AC92" w14:textId="77777777" w:rsidR="008E11AF" w:rsidRDefault="008E11AF" w:rsidP="008E11AF">
      <w:pPr>
        <w:autoSpaceDE w:val="0"/>
        <w:autoSpaceDN w:val="0"/>
        <w:spacing w:before="40" w:after="40" w:line="240" w:lineRule="auto"/>
        <w:rPr>
          <w:rFonts w:cstheme="minorHAnsi"/>
          <w:b/>
        </w:rPr>
      </w:pPr>
      <w:r w:rsidRPr="00042938">
        <w:rPr>
          <w:rFonts w:cstheme="minorHAnsi"/>
          <w:b/>
        </w:rPr>
        <w:t xml:space="preserve">(If </w:t>
      </w:r>
      <w:proofErr w:type="gramStart"/>
      <w:r w:rsidRPr="00042938">
        <w:rPr>
          <w:rFonts w:cstheme="minorHAnsi"/>
          <w:b/>
        </w:rPr>
        <w:t>Yes</w:t>
      </w:r>
      <w:proofErr w:type="gramEnd"/>
      <w:r w:rsidRPr="00042938">
        <w:rPr>
          <w:rFonts w:cstheme="minorHAnsi"/>
          <w:b/>
        </w:rPr>
        <w:t>)</w:t>
      </w:r>
    </w:p>
    <w:p w14:paraId="65A93AD9" w14:textId="77777777" w:rsidR="008E11AF" w:rsidRDefault="008E11AF" w:rsidP="008E11AF">
      <w:pPr>
        <w:autoSpaceDE w:val="0"/>
        <w:autoSpaceDN w:val="0"/>
        <w:spacing w:before="40" w:after="40" w:line="240" w:lineRule="auto"/>
        <w:rPr>
          <w:rFonts w:cstheme="minorHAnsi"/>
          <w:bCs/>
        </w:rPr>
      </w:pPr>
      <w:r>
        <w:rPr>
          <w:rFonts w:cstheme="minorHAnsi"/>
          <w:bCs/>
        </w:rPr>
        <w:t>Fiscal Sponsor Organization</w:t>
      </w:r>
      <w:r>
        <w:rPr>
          <w:rFonts w:cstheme="minorHAnsi"/>
          <w:bCs/>
        </w:rPr>
        <w:br/>
        <w:t>Location</w:t>
      </w:r>
      <w:r>
        <w:rPr>
          <w:rFonts w:cstheme="minorHAnsi"/>
          <w:bCs/>
        </w:rPr>
        <w:br/>
        <w:t>Fiscal Sponsor Contact</w:t>
      </w:r>
      <w:r>
        <w:rPr>
          <w:rFonts w:cstheme="minorHAnsi"/>
          <w:bCs/>
        </w:rPr>
        <w:br/>
        <w:t>Fiscal Sponsor Signatory</w:t>
      </w:r>
    </w:p>
    <w:p w14:paraId="589C6110" w14:textId="77777777" w:rsidR="002C33BF" w:rsidRDefault="002C33BF" w:rsidP="002C33BF"/>
    <w:p w14:paraId="5F8950F5" w14:textId="71F17EDA" w:rsidR="00EA6F32" w:rsidRPr="002C33BF" w:rsidRDefault="00EA6F32" w:rsidP="002C33BF">
      <w:pPr>
        <w:rPr>
          <w:b/>
          <w:bCs/>
        </w:rPr>
      </w:pPr>
      <w:r w:rsidRPr="002C33BF">
        <w:rPr>
          <w:b/>
          <w:bCs/>
        </w:rPr>
        <w:t>Community-Centered Approach</w:t>
      </w:r>
    </w:p>
    <w:p w14:paraId="31F3A5A4" w14:textId="77777777" w:rsidR="00EA6F32" w:rsidRPr="002C33BF" w:rsidRDefault="00EA6F32" w:rsidP="002C33BF">
      <w:pPr>
        <w:pBdr>
          <w:top w:val="single" w:sz="4" w:space="1" w:color="auto"/>
          <w:left w:val="single" w:sz="4" w:space="4" w:color="auto"/>
          <w:bottom w:val="single" w:sz="4" w:space="1" w:color="auto"/>
          <w:right w:val="single" w:sz="4" w:space="4" w:color="auto"/>
        </w:pBdr>
        <w:shd w:val="clear" w:color="auto" w:fill="D8E6ED"/>
        <w:spacing w:after="0" w:line="240" w:lineRule="auto"/>
        <w:ind w:left="720"/>
        <w:rPr>
          <w:rFonts w:eastAsia="Times New Roman" w:cstheme="minorHAnsi"/>
          <w:color w:val="333333"/>
        </w:rPr>
      </w:pPr>
      <w:bookmarkStart w:id="3" w:name="_Hlk219813802"/>
      <w:r w:rsidRPr="002C33BF">
        <w:rPr>
          <w:rFonts w:eastAsia="Times New Roman" w:cstheme="minorHAnsi"/>
          <w:color w:val="333333"/>
        </w:rPr>
        <w:t>We know that every community has different needs, often shaped by factors such as where we live, work, and go to school, and our access to health care and nutritious food. Our science-driven, people-first approach builds trust and creates impactful community-specific solutions so we can meet people where they are, making sure solutions reach those who need them the most.</w:t>
      </w:r>
    </w:p>
    <w:bookmarkEnd w:id="3"/>
    <w:p w14:paraId="5BE81905" w14:textId="77777777" w:rsidR="002C33BF" w:rsidRPr="002C33BF" w:rsidRDefault="008E11AF" w:rsidP="002C33BF">
      <w:pPr>
        <w:pStyle w:val="ListParagraph"/>
        <w:numPr>
          <w:ilvl w:val="0"/>
          <w:numId w:val="24"/>
        </w:numPr>
        <w:rPr>
          <w:rFonts w:ascii="Calibri" w:eastAsia="Calibri" w:hAnsi="Calibri" w:cs="Calibri"/>
          <w:color w:val="000000" w:themeColor="text1"/>
        </w:rPr>
      </w:pPr>
      <w:r w:rsidRPr="002C33BF">
        <w:rPr>
          <w:rFonts w:ascii="Calibri" w:eastAsia="Calibri" w:hAnsi="Calibri" w:cs="Calibri"/>
          <w:color w:val="000000" w:themeColor="text1"/>
        </w:rPr>
        <w:t xml:space="preserve">Does your organization, board and/or staff have lived experience that you would want Voices for Healthy Kids to know about? </w:t>
      </w:r>
    </w:p>
    <w:p w14:paraId="7B9AB0BD" w14:textId="52492A49" w:rsidR="008E11AF" w:rsidRPr="002C33BF" w:rsidRDefault="008E11AF" w:rsidP="002C33BF">
      <w:pPr>
        <w:pStyle w:val="ListParagraph"/>
        <w:numPr>
          <w:ilvl w:val="0"/>
          <w:numId w:val="24"/>
        </w:numPr>
        <w:rPr>
          <w:rFonts w:ascii="Calibri" w:eastAsia="Calibri" w:hAnsi="Calibri" w:cs="Calibri"/>
          <w:color w:val="000000" w:themeColor="text1"/>
        </w:rPr>
      </w:pPr>
      <w:r w:rsidRPr="002C33BF">
        <w:rPr>
          <w:rFonts w:ascii="Calibri" w:eastAsia="Calibri" w:hAnsi="Calibri" w:cs="Calibri"/>
          <w:color w:val="000000" w:themeColor="text1"/>
        </w:rPr>
        <w:t>How is the work of your organization community-led and centered?</w:t>
      </w:r>
    </w:p>
    <w:p w14:paraId="6020FC7A" w14:textId="77777777" w:rsidR="008E11AF" w:rsidRDefault="008E11AF" w:rsidP="009E05B0">
      <w:pPr>
        <w:pStyle w:val="NoSpacing"/>
      </w:pPr>
    </w:p>
    <w:p w14:paraId="6C82C9A8" w14:textId="1EEA422D" w:rsidR="008E11AF" w:rsidRPr="009F731B" w:rsidRDefault="002F0BC5" w:rsidP="009F731B">
      <w:pPr>
        <w:pBdr>
          <w:top w:val="single" w:sz="4" w:space="1" w:color="auto"/>
          <w:left w:val="single" w:sz="4" w:space="4" w:color="auto"/>
          <w:bottom w:val="single" w:sz="4" w:space="1" w:color="auto"/>
          <w:right w:val="single" w:sz="4" w:space="4" w:color="auto"/>
        </w:pBdr>
        <w:shd w:val="clear" w:color="auto" w:fill="D8E6ED"/>
        <w:spacing w:after="0" w:line="240" w:lineRule="auto"/>
        <w:ind w:left="720"/>
        <w:rPr>
          <w:rFonts w:eastAsia="Times New Roman" w:cstheme="minorHAnsi"/>
          <w:color w:val="333333"/>
        </w:rPr>
      </w:pPr>
      <w:r w:rsidRPr="009F731B">
        <w:rPr>
          <w:rFonts w:eastAsia="Times New Roman" w:cstheme="minorHAnsi"/>
          <w:color w:val="333333"/>
        </w:rPr>
        <w:t>We define lived experience as individuals directly affected by the social issues that impact communities where the needs are greatest or face other barriers to living a healthy life.</w:t>
      </w:r>
    </w:p>
    <w:p w14:paraId="707F1D1A" w14:textId="77777777" w:rsidR="008E11AF" w:rsidRDefault="008E11AF" w:rsidP="008E11AF">
      <w:pPr>
        <w:pStyle w:val="Heading2"/>
      </w:pPr>
      <w:bookmarkStart w:id="4" w:name="_Toc191910978"/>
      <w:bookmarkStart w:id="5" w:name="_Toc219887657"/>
      <w:r w:rsidRPr="008D45D3">
        <w:t>Campaign Information</w:t>
      </w:r>
      <w:bookmarkEnd w:id="4"/>
      <w:bookmarkEnd w:id="5"/>
    </w:p>
    <w:p w14:paraId="7089F4F2" w14:textId="77777777" w:rsidR="00AE09FF" w:rsidRDefault="00AE09FF" w:rsidP="00AE09FF">
      <w:pPr>
        <w:rPr>
          <w:rFonts w:cstheme="minorHAnsi"/>
          <w:b/>
          <w:u w:val="single"/>
        </w:rPr>
      </w:pPr>
      <w:r w:rsidRPr="00770C22">
        <w:rPr>
          <w:rFonts w:cstheme="minorHAnsi"/>
          <w:b/>
          <w:u w:val="single"/>
        </w:rPr>
        <w:t>Policy Issue Area</w:t>
      </w:r>
    </w:p>
    <w:p w14:paraId="69BAFB4E" w14:textId="79FEEB7D" w:rsidR="0092179B" w:rsidRPr="0092179B" w:rsidRDefault="0092179B" w:rsidP="007D0403">
      <w:pPr>
        <w:spacing w:after="0"/>
        <w:rPr>
          <w:rFonts w:cstheme="minorHAnsi"/>
          <w:bCs/>
        </w:rPr>
      </w:pPr>
      <w:r>
        <w:rPr>
          <w:rFonts w:cstheme="minorHAnsi"/>
          <w:bCs/>
        </w:rPr>
        <w:t>Select:</w:t>
      </w:r>
    </w:p>
    <w:p w14:paraId="7786CB44" w14:textId="77777777" w:rsidR="00AE09FF" w:rsidRDefault="00AE09FF" w:rsidP="00AE09FF">
      <w:pPr>
        <w:pStyle w:val="ListParagraph"/>
        <w:numPr>
          <w:ilvl w:val="0"/>
          <w:numId w:val="23"/>
        </w:numPr>
        <w:spacing w:after="0"/>
        <w:rPr>
          <w:rFonts w:cstheme="minorHAnsi"/>
          <w:bCs/>
        </w:rPr>
      </w:pPr>
      <w:r w:rsidRPr="00391176">
        <w:rPr>
          <w:rFonts w:cstheme="minorHAnsi"/>
          <w:bCs/>
        </w:rPr>
        <w:t>Improve SNAP Administration</w:t>
      </w:r>
    </w:p>
    <w:p w14:paraId="0930EA84" w14:textId="77777777" w:rsidR="00AE09FF" w:rsidRPr="00391176" w:rsidRDefault="00AE09FF" w:rsidP="00AE09FF">
      <w:pPr>
        <w:pStyle w:val="ListParagraph"/>
        <w:numPr>
          <w:ilvl w:val="0"/>
          <w:numId w:val="23"/>
        </w:numPr>
        <w:spacing w:after="0"/>
        <w:rPr>
          <w:rFonts w:cstheme="minorHAnsi"/>
          <w:bCs/>
        </w:rPr>
      </w:pPr>
      <w:r w:rsidRPr="00391176">
        <w:rPr>
          <w:rFonts w:cstheme="minorHAnsi"/>
          <w:bCs/>
        </w:rPr>
        <w:t>SNAP Funding Strategies</w:t>
      </w:r>
    </w:p>
    <w:p w14:paraId="34A17257" w14:textId="77777777" w:rsidR="00AE09FF" w:rsidRPr="00770C22" w:rsidRDefault="00AE09FF" w:rsidP="00AE09FF">
      <w:pPr>
        <w:spacing w:after="0"/>
        <w:ind w:left="720"/>
        <w:rPr>
          <w:rFonts w:cstheme="minorHAnsi"/>
          <w:bCs/>
        </w:rPr>
      </w:pPr>
    </w:p>
    <w:p w14:paraId="30AC49C6" w14:textId="77777777" w:rsidR="00AE09FF" w:rsidRPr="007F6D8D" w:rsidRDefault="00AE09FF" w:rsidP="00AE09FF">
      <w:pPr>
        <w:rPr>
          <w:rFonts w:cstheme="minorHAnsi"/>
          <w:b/>
        </w:rPr>
      </w:pPr>
      <w:r w:rsidRPr="007F6D8D">
        <w:rPr>
          <w:rFonts w:cstheme="minorHAnsi"/>
          <w:b/>
        </w:rPr>
        <w:t xml:space="preserve">Clearly State your Policy Goal: </w:t>
      </w:r>
    </w:p>
    <w:p w14:paraId="0E9E25FE" w14:textId="0C929DF9" w:rsidR="00E1424F" w:rsidRPr="00770C22" w:rsidRDefault="00AE09FF" w:rsidP="00E1424F">
      <w:pPr>
        <w:rPr>
          <w:rFonts w:cstheme="minorHAnsi"/>
          <w:color w:val="333333"/>
          <w:shd w:val="clear" w:color="auto" w:fill="FFFFFF"/>
        </w:rPr>
      </w:pPr>
      <w:r w:rsidRPr="00F96A20">
        <w:rPr>
          <w:rFonts w:cstheme="minorHAnsi"/>
          <w:b/>
        </w:rPr>
        <w:t>What type of policy change is being proposed?</w:t>
      </w:r>
      <w:r w:rsidR="00E1424F" w:rsidRPr="00E1424F">
        <w:rPr>
          <w:rFonts w:cstheme="minorHAnsi"/>
          <w:color w:val="333333"/>
          <w:shd w:val="clear" w:color="auto" w:fill="FFFFFF"/>
        </w:rPr>
        <w:t xml:space="preserve"> </w:t>
      </w:r>
    </w:p>
    <w:p w14:paraId="64243F63" w14:textId="77777777" w:rsidR="00E1424F" w:rsidRPr="00770C22" w:rsidRDefault="00E1424F" w:rsidP="00E1424F">
      <w:pPr>
        <w:spacing w:after="0"/>
        <w:ind w:left="720"/>
        <w:rPr>
          <w:rFonts w:cstheme="minorHAnsi"/>
          <w:color w:val="333333"/>
          <w:shd w:val="clear" w:color="auto" w:fill="FFFFFF"/>
        </w:rPr>
      </w:pPr>
      <w:r w:rsidRPr="00770C22">
        <w:rPr>
          <w:rFonts w:cstheme="minorHAnsi"/>
          <w:color w:val="333333"/>
          <w:shd w:val="clear" w:color="auto" w:fill="FFFFFF"/>
        </w:rPr>
        <w:t>Appropriations</w:t>
      </w:r>
    </w:p>
    <w:p w14:paraId="5DA0A90E" w14:textId="77777777" w:rsidR="00E1424F" w:rsidRPr="00770C22" w:rsidRDefault="00E1424F" w:rsidP="00E1424F">
      <w:pPr>
        <w:spacing w:after="0"/>
        <w:ind w:left="720"/>
        <w:rPr>
          <w:rFonts w:cstheme="minorHAnsi"/>
          <w:color w:val="333333"/>
          <w:shd w:val="clear" w:color="auto" w:fill="FFFFFF"/>
        </w:rPr>
      </w:pPr>
      <w:r w:rsidRPr="00770C22">
        <w:rPr>
          <w:rFonts w:cstheme="minorHAnsi"/>
          <w:color w:val="333333"/>
          <w:shd w:val="clear" w:color="auto" w:fill="FFFFFF"/>
        </w:rPr>
        <w:t>Local ordinance</w:t>
      </w:r>
    </w:p>
    <w:p w14:paraId="77827418" w14:textId="77777777" w:rsidR="00E1424F" w:rsidRPr="00770C22" w:rsidRDefault="00E1424F" w:rsidP="00E1424F">
      <w:pPr>
        <w:spacing w:after="0"/>
        <w:ind w:left="720"/>
        <w:rPr>
          <w:rFonts w:cstheme="minorHAnsi"/>
          <w:color w:val="333333"/>
          <w:shd w:val="clear" w:color="auto" w:fill="FFFFFF"/>
        </w:rPr>
      </w:pPr>
      <w:r w:rsidRPr="00770C22">
        <w:rPr>
          <w:rFonts w:cstheme="minorHAnsi"/>
          <w:color w:val="333333"/>
          <w:shd w:val="clear" w:color="auto" w:fill="FFFFFF"/>
        </w:rPr>
        <w:t>Regulation</w:t>
      </w:r>
    </w:p>
    <w:p w14:paraId="62ACC024" w14:textId="77777777" w:rsidR="00E1424F" w:rsidRPr="00770C22" w:rsidRDefault="00E1424F" w:rsidP="00E1424F">
      <w:pPr>
        <w:spacing w:after="0"/>
        <w:ind w:left="720"/>
        <w:rPr>
          <w:rFonts w:cstheme="minorHAnsi"/>
          <w:color w:val="333333"/>
          <w:shd w:val="clear" w:color="auto" w:fill="FFFFFF"/>
        </w:rPr>
      </w:pPr>
      <w:r w:rsidRPr="00770C22">
        <w:rPr>
          <w:rFonts w:cstheme="minorHAnsi"/>
          <w:color w:val="333333"/>
          <w:shd w:val="clear" w:color="auto" w:fill="FFFFFF"/>
        </w:rPr>
        <w:t>School Board</w:t>
      </w:r>
    </w:p>
    <w:p w14:paraId="185415FF" w14:textId="77777777" w:rsidR="00E1424F" w:rsidRPr="00770C22" w:rsidRDefault="00E1424F" w:rsidP="00E1424F">
      <w:pPr>
        <w:spacing w:after="0"/>
        <w:ind w:left="720"/>
        <w:rPr>
          <w:rFonts w:cstheme="minorHAnsi"/>
          <w:color w:val="333333"/>
          <w:shd w:val="clear" w:color="auto" w:fill="FFFFFF"/>
        </w:rPr>
      </w:pPr>
      <w:r w:rsidRPr="00770C22">
        <w:rPr>
          <w:rFonts w:cstheme="minorHAnsi"/>
          <w:color w:val="333333"/>
          <w:shd w:val="clear" w:color="auto" w:fill="FFFFFF"/>
        </w:rPr>
        <w:t>State-level statute passed by the legislature</w:t>
      </w:r>
    </w:p>
    <w:p w14:paraId="6CDCA735" w14:textId="77777777" w:rsidR="00E1424F" w:rsidRPr="00770C22" w:rsidRDefault="00E1424F" w:rsidP="00E1424F">
      <w:pPr>
        <w:spacing w:after="0"/>
        <w:ind w:left="720"/>
        <w:rPr>
          <w:rFonts w:cstheme="minorHAnsi"/>
          <w:color w:val="333333"/>
          <w:shd w:val="clear" w:color="auto" w:fill="FFFFFF"/>
        </w:rPr>
      </w:pPr>
      <w:r w:rsidRPr="00770C22">
        <w:rPr>
          <w:rFonts w:cstheme="minorHAnsi"/>
          <w:color w:val="333333"/>
          <w:shd w:val="clear" w:color="auto" w:fill="FFFFFF"/>
        </w:rPr>
        <w:t>Tribal</w:t>
      </w:r>
    </w:p>
    <w:p w14:paraId="680798B5" w14:textId="77777777" w:rsidR="00E1424F" w:rsidRPr="00770C22" w:rsidRDefault="00E1424F" w:rsidP="00E1424F">
      <w:pPr>
        <w:spacing w:after="0"/>
        <w:ind w:left="720"/>
        <w:rPr>
          <w:rFonts w:cstheme="minorHAnsi"/>
          <w:color w:val="333333"/>
          <w:shd w:val="clear" w:color="auto" w:fill="FFFFFF"/>
        </w:rPr>
      </w:pPr>
      <w:r w:rsidRPr="00770C22">
        <w:rPr>
          <w:rFonts w:cstheme="minorHAnsi"/>
          <w:color w:val="333333"/>
          <w:shd w:val="clear" w:color="auto" w:fill="FFFFFF"/>
        </w:rPr>
        <w:t>Voter ballot initiative (local or state)</w:t>
      </w:r>
    </w:p>
    <w:p w14:paraId="067A4CB9" w14:textId="77777777" w:rsidR="00E1424F" w:rsidRDefault="00E1424F" w:rsidP="00E1424F">
      <w:pPr>
        <w:spacing w:after="0"/>
        <w:ind w:left="720"/>
        <w:rPr>
          <w:rFonts w:cstheme="minorHAnsi"/>
          <w:color w:val="333333"/>
          <w:shd w:val="clear" w:color="auto" w:fill="FFFFFF"/>
        </w:rPr>
      </w:pPr>
      <w:r w:rsidRPr="00770C22">
        <w:rPr>
          <w:rFonts w:cstheme="minorHAnsi"/>
          <w:color w:val="333333"/>
          <w:shd w:val="clear" w:color="auto" w:fill="FFFFFF"/>
        </w:rPr>
        <w:t>Other</w:t>
      </w:r>
    </w:p>
    <w:p w14:paraId="1CDDF714" w14:textId="77777777" w:rsidR="00E1424F" w:rsidRDefault="00E1424F" w:rsidP="00E1424F">
      <w:pPr>
        <w:spacing w:after="0"/>
        <w:ind w:left="720" w:firstLine="720"/>
        <w:rPr>
          <w:rFonts w:cstheme="minorHAnsi"/>
          <w:color w:val="333333"/>
          <w:shd w:val="clear" w:color="auto" w:fill="FFFFFF"/>
        </w:rPr>
      </w:pPr>
      <w:r w:rsidRPr="00770C22">
        <w:rPr>
          <w:rFonts w:cstheme="minorHAnsi"/>
          <w:color w:val="333333"/>
          <w:shd w:val="clear" w:color="auto" w:fill="FFFFFF"/>
        </w:rPr>
        <w:t>If other, explain</w:t>
      </w:r>
    </w:p>
    <w:p w14:paraId="5C97066C" w14:textId="0AB0C668" w:rsidR="00AE09FF" w:rsidRPr="00F96A20" w:rsidRDefault="00AE09FF" w:rsidP="00AE09FF">
      <w:pPr>
        <w:rPr>
          <w:rFonts w:cstheme="minorHAnsi"/>
          <w:b/>
        </w:rPr>
      </w:pPr>
    </w:p>
    <w:p w14:paraId="28DE40BE" w14:textId="77777777" w:rsidR="00AE09FF" w:rsidRPr="00770C22" w:rsidRDefault="00AE09FF" w:rsidP="00AE09FF">
      <w:pPr>
        <w:rPr>
          <w:rFonts w:cstheme="minorHAnsi"/>
          <w:bCs/>
        </w:rPr>
      </w:pPr>
      <w:r w:rsidRPr="00770C22">
        <w:rPr>
          <w:rFonts w:cstheme="minorHAnsi"/>
          <w:bCs/>
        </w:rPr>
        <w:t>When would the policy be introduced (month/year)?</w:t>
      </w:r>
    </w:p>
    <w:p w14:paraId="4F865C26" w14:textId="2EE24AE8" w:rsidR="00AE09FF" w:rsidRPr="00AE09FF" w:rsidRDefault="00AE09FF" w:rsidP="00AE09FF">
      <w:pPr>
        <w:rPr>
          <w:rFonts w:cstheme="minorHAnsi"/>
          <w:bCs/>
        </w:rPr>
      </w:pPr>
      <w:r w:rsidRPr="00770C22">
        <w:rPr>
          <w:rFonts w:cstheme="minorHAnsi"/>
          <w:bCs/>
        </w:rPr>
        <w:t xml:space="preserve">When </w:t>
      </w:r>
      <w:r>
        <w:rPr>
          <w:rFonts w:cstheme="minorHAnsi"/>
          <w:bCs/>
        </w:rPr>
        <w:t xml:space="preserve">do you anticipate the policy passing </w:t>
      </w:r>
      <w:r w:rsidRPr="00770C22">
        <w:rPr>
          <w:rFonts w:cstheme="minorHAnsi"/>
          <w:bCs/>
        </w:rPr>
        <w:t>(month/year)?</w:t>
      </w:r>
    </w:p>
    <w:p w14:paraId="7D71CB46" w14:textId="77777777" w:rsidR="00AE09FF" w:rsidRPr="00770C22" w:rsidRDefault="00AE09FF" w:rsidP="00AE09FF">
      <w:pPr>
        <w:pBdr>
          <w:top w:val="single" w:sz="4" w:space="1" w:color="auto"/>
          <w:left w:val="single" w:sz="4" w:space="4" w:color="auto"/>
          <w:bottom w:val="single" w:sz="4" w:space="1" w:color="auto"/>
          <w:right w:val="single" w:sz="4" w:space="4" w:color="auto"/>
        </w:pBdr>
        <w:shd w:val="clear" w:color="auto" w:fill="D8E6ED"/>
        <w:ind w:left="720"/>
        <w:rPr>
          <w:rFonts w:cstheme="minorHAnsi"/>
          <w:bCs/>
        </w:rPr>
      </w:pPr>
      <w:r w:rsidRPr="00770C22">
        <w:rPr>
          <w:rFonts w:cstheme="minorHAnsi"/>
          <w:bCs/>
        </w:rPr>
        <w:t>Grant start dates must be the 1st of the month.</w:t>
      </w:r>
    </w:p>
    <w:p w14:paraId="1190331F" w14:textId="77777777" w:rsidR="00AE09FF" w:rsidRPr="00770C22" w:rsidRDefault="00AE09FF" w:rsidP="00AE09FF">
      <w:pPr>
        <w:rPr>
          <w:rFonts w:cstheme="minorHAnsi"/>
          <w:bCs/>
        </w:rPr>
      </w:pPr>
      <w:r w:rsidRPr="00770C22">
        <w:rPr>
          <w:rFonts w:cstheme="minorHAnsi"/>
          <w:bCs/>
        </w:rPr>
        <w:t>Grant Start Date</w:t>
      </w:r>
    </w:p>
    <w:p w14:paraId="6405D4F2" w14:textId="77777777" w:rsidR="00AE09FF" w:rsidRPr="00770C22" w:rsidRDefault="00AE09FF" w:rsidP="00AE09FF">
      <w:pPr>
        <w:pBdr>
          <w:top w:val="single" w:sz="4" w:space="1" w:color="auto"/>
          <w:left w:val="single" w:sz="4" w:space="4" w:color="auto"/>
          <w:bottom w:val="single" w:sz="4" w:space="1" w:color="auto"/>
          <w:right w:val="single" w:sz="4" w:space="4" w:color="auto"/>
        </w:pBdr>
        <w:shd w:val="clear" w:color="auto" w:fill="D8E6ED"/>
        <w:ind w:left="720"/>
        <w:rPr>
          <w:rFonts w:cstheme="minorHAnsi"/>
          <w:bCs/>
        </w:rPr>
      </w:pPr>
      <w:proofErr w:type="gramStart"/>
      <w:r w:rsidRPr="00421F04">
        <w:rPr>
          <w:rFonts w:cstheme="minorHAnsi"/>
          <w:bCs/>
        </w:rPr>
        <w:t>Grant end</w:t>
      </w:r>
      <w:proofErr w:type="gramEnd"/>
      <w:r w:rsidRPr="00421F04">
        <w:rPr>
          <w:rFonts w:cstheme="minorHAnsi"/>
          <w:bCs/>
        </w:rPr>
        <w:t xml:space="preserve"> dates must be the last day of the month.</w:t>
      </w:r>
    </w:p>
    <w:p w14:paraId="4EC739F4" w14:textId="77777777" w:rsidR="00AE09FF" w:rsidRDefault="00AE09FF" w:rsidP="00AE09FF">
      <w:pPr>
        <w:rPr>
          <w:rFonts w:cstheme="minorHAnsi"/>
          <w:bCs/>
        </w:rPr>
      </w:pPr>
      <w:r w:rsidRPr="00770C22">
        <w:rPr>
          <w:rFonts w:cstheme="minorHAnsi"/>
          <w:bCs/>
        </w:rPr>
        <w:t>Grant End Date</w:t>
      </w:r>
    </w:p>
    <w:p w14:paraId="142CD9F9" w14:textId="222FF08A" w:rsidR="008E11AF" w:rsidRPr="00AB4E6B" w:rsidRDefault="008E11AF" w:rsidP="008E11AF">
      <w:pPr>
        <w:rPr>
          <w:rFonts w:cstheme="minorHAnsi"/>
          <w:bCs/>
        </w:rPr>
      </w:pPr>
      <w:r w:rsidRPr="00770C22">
        <w:rPr>
          <w:rFonts w:cstheme="minorHAnsi"/>
          <w:b/>
          <w:bCs/>
          <w:color w:val="333333"/>
          <w:u w:val="single"/>
          <w:shd w:val="clear" w:color="auto" w:fill="FFFFFF"/>
        </w:rPr>
        <w:t>Geographic Focus</w:t>
      </w:r>
    </w:p>
    <w:p w14:paraId="17B2CFCB"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ind w:left="720"/>
      </w:pPr>
      <w:r w:rsidRPr="00DA0E87">
        <w:t>This feature works best in Chrome.</w:t>
      </w:r>
    </w:p>
    <w:p w14:paraId="41DA6A46"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ind w:left="720"/>
      </w:pPr>
      <w:r w:rsidRPr="3DB714D4">
        <w:t xml:space="preserve">Use the '+' to the right of Geographic Focus to open the geographic location selector. </w:t>
      </w:r>
      <w:r>
        <w:t xml:space="preserve">Use the search bar or drill down via the expandable + to your specific geographic focus. </w:t>
      </w:r>
    </w:p>
    <w:p w14:paraId="732BDCDD"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spacing w:after="0"/>
        <w:ind w:left="720"/>
      </w:pPr>
      <w:r>
        <w:t>Once you have located your geographic focus, h</w:t>
      </w:r>
      <w:r w:rsidRPr="3DB714D4">
        <w:t xml:space="preserve">ighlight </w:t>
      </w:r>
      <w:r>
        <w:t xml:space="preserve">the name </w:t>
      </w:r>
      <w:r w:rsidRPr="3DB714D4">
        <w:t>in the left window and click the '&gt;' to move it to the right. Once you have selected your region(s), click 'Save.'  </w:t>
      </w:r>
      <w:r>
        <w:br/>
      </w:r>
      <w:r>
        <w:br/>
      </w:r>
      <w:r w:rsidRPr="3DB714D4">
        <w:t>Please be sure the Geographic Focus and the Jurisdiction match, please see the following examples. </w:t>
      </w:r>
      <w:r>
        <w:br/>
      </w:r>
      <w:r w:rsidRPr="3DB714D4">
        <w:t>State = World / North America / United States / South / South Atlantic / Florida</w:t>
      </w:r>
      <w:r>
        <w:br/>
        <w:t>County</w:t>
      </w:r>
      <w:r w:rsidRPr="3DB714D4">
        <w:t xml:space="preserve"> = World / North America / United States / </w:t>
      </w:r>
      <w:r>
        <w:t>South</w:t>
      </w:r>
      <w:r w:rsidRPr="3DB714D4">
        <w:t xml:space="preserve"> / </w:t>
      </w:r>
      <w:r>
        <w:t>South Atlantic</w:t>
      </w:r>
      <w:r w:rsidRPr="3DB714D4">
        <w:t xml:space="preserve"> / </w:t>
      </w:r>
      <w:r>
        <w:t>South Carolina</w:t>
      </w:r>
      <w:r w:rsidRPr="3DB714D4">
        <w:t xml:space="preserve"> / </w:t>
      </w:r>
      <w:r>
        <w:t>Columbia</w:t>
      </w:r>
      <w:r w:rsidRPr="3DB714D4">
        <w:t xml:space="preserve"> </w:t>
      </w:r>
    </w:p>
    <w:p w14:paraId="74C4F787" w14:textId="77777777" w:rsidR="008E11AF" w:rsidRDefault="008E11AF" w:rsidP="008E11AF">
      <w:pPr>
        <w:pBdr>
          <w:top w:val="single" w:sz="4" w:space="1" w:color="auto"/>
          <w:left w:val="single" w:sz="4" w:space="4" w:color="auto"/>
          <w:bottom w:val="single" w:sz="4" w:space="1" w:color="auto"/>
          <w:right w:val="single" w:sz="4" w:space="4" w:color="auto"/>
        </w:pBdr>
        <w:shd w:val="clear" w:color="auto" w:fill="D8E6ED"/>
        <w:ind w:left="720"/>
      </w:pPr>
      <w:r w:rsidRPr="3DB714D4">
        <w:t xml:space="preserve">City = World / North America / United States / West / Mountain / Colorado / </w:t>
      </w:r>
      <w:r>
        <w:t xml:space="preserve">Denver County / </w:t>
      </w:r>
      <w:r w:rsidRPr="3DB714D4">
        <w:t>Denver</w:t>
      </w:r>
      <w:r>
        <w:br/>
      </w:r>
      <w:r>
        <w:br/>
      </w:r>
      <w:r w:rsidRPr="003E5B36">
        <w:t xml:space="preserve">If this is for a tribal region and the geographic focus does not </w:t>
      </w:r>
      <w:proofErr w:type="gramStart"/>
      <w:r w:rsidRPr="003E5B36">
        <w:t>align,</w:t>
      </w:r>
      <w:proofErr w:type="gramEnd"/>
      <w:r w:rsidRPr="003E5B36">
        <w:t xml:space="preserve"> please select the state your tribe receives mail.</w:t>
      </w:r>
    </w:p>
    <w:p w14:paraId="4358EFF4" w14:textId="5D91B73D" w:rsidR="008E11AF" w:rsidRPr="00770C22" w:rsidRDefault="008E11AF" w:rsidP="008E11AF">
      <w:pPr>
        <w:pBdr>
          <w:top w:val="single" w:sz="4" w:space="1" w:color="auto"/>
          <w:left w:val="single" w:sz="4" w:space="4" w:color="auto"/>
          <w:bottom w:val="single" w:sz="4" w:space="1" w:color="auto"/>
          <w:right w:val="single" w:sz="4" w:space="4" w:color="auto"/>
        </w:pBdr>
        <w:shd w:val="clear" w:color="auto" w:fill="D8E6ED"/>
        <w:ind w:left="720"/>
      </w:pPr>
      <w:r>
        <w:t xml:space="preserve">Need more assistance? Watch this </w:t>
      </w:r>
      <w:hyperlink r:id="rId7" w:history="1">
        <w:r w:rsidRPr="00345AD2">
          <w:rPr>
            <w:rStyle w:val="Hyperlink"/>
          </w:rPr>
          <w:t>tutorial</w:t>
        </w:r>
      </w:hyperlink>
      <w:r>
        <w:t xml:space="preserve">. </w:t>
      </w:r>
    </w:p>
    <w:p w14:paraId="714F7E71" w14:textId="5263D4EC" w:rsidR="001B72CD" w:rsidRPr="00323FF6" w:rsidRDefault="001B72CD" w:rsidP="00FD4D13">
      <w:pPr>
        <w:rPr>
          <w:rFonts w:cs="Calibri"/>
          <w:bCs/>
          <w:sz w:val="22"/>
          <w:szCs w:val="22"/>
        </w:rPr>
      </w:pPr>
    </w:p>
    <w:p w14:paraId="11B2B8DA" w14:textId="66317579" w:rsidR="001B72CD" w:rsidRPr="00323FF6" w:rsidRDefault="00A83552" w:rsidP="008D45D3">
      <w:pPr>
        <w:pStyle w:val="Heading2"/>
        <w:rPr>
          <w:rFonts w:asciiTheme="minorHAnsi" w:hAnsiTheme="minorHAnsi"/>
        </w:rPr>
      </w:pPr>
      <w:bookmarkStart w:id="6" w:name="_Toc219887658"/>
      <w:r>
        <w:rPr>
          <w:rFonts w:asciiTheme="minorHAnsi" w:hAnsiTheme="minorHAnsi"/>
        </w:rPr>
        <w:t>Application Narrative</w:t>
      </w:r>
      <w:bookmarkEnd w:id="6"/>
    </w:p>
    <w:p w14:paraId="106A4A28" w14:textId="6144F48F" w:rsidR="001B72CD" w:rsidRPr="00323FF6" w:rsidRDefault="001B72CD" w:rsidP="001B72CD">
      <w:pPr>
        <w:pBdr>
          <w:top w:val="single" w:sz="4" w:space="1" w:color="auto"/>
          <w:left w:val="single" w:sz="4" w:space="4" w:color="auto"/>
          <w:bottom w:val="single" w:sz="4" w:space="1" w:color="auto"/>
          <w:right w:val="single" w:sz="4" w:space="4" w:color="auto"/>
        </w:pBdr>
        <w:shd w:val="clear" w:color="auto" w:fill="D8E6ED"/>
        <w:ind w:left="720"/>
        <w:rPr>
          <w:rFonts w:cstheme="minorHAnsi"/>
          <w:bCs/>
          <w:sz w:val="22"/>
          <w:szCs w:val="22"/>
        </w:rPr>
      </w:pPr>
      <w:r w:rsidRPr="00323FF6">
        <w:rPr>
          <w:rFonts w:cstheme="minorHAnsi"/>
          <w:bCs/>
          <w:sz w:val="22"/>
          <w:szCs w:val="22"/>
        </w:rPr>
        <w:t>Provide a brief response (up to 5 paragraphs) to address the prompts for this section.</w:t>
      </w:r>
    </w:p>
    <w:p w14:paraId="40D1A70A" w14:textId="77777777" w:rsidR="00D9332C" w:rsidRPr="00D25EDC" w:rsidRDefault="00D9332C" w:rsidP="00D25EDC">
      <w:pPr>
        <w:pStyle w:val="ListParagraph"/>
        <w:numPr>
          <w:ilvl w:val="0"/>
          <w:numId w:val="23"/>
        </w:numPr>
        <w:spacing w:after="0"/>
        <w:rPr>
          <w:rFonts w:cstheme="minorHAnsi"/>
          <w:bCs/>
        </w:rPr>
      </w:pPr>
      <w:r w:rsidRPr="00D25EDC">
        <w:rPr>
          <w:rFonts w:cstheme="minorHAnsi"/>
          <w:bCs/>
        </w:rPr>
        <w:t>How does the policy goal tie to your organization’s mission?</w:t>
      </w:r>
    </w:p>
    <w:p w14:paraId="46020EBD" w14:textId="77777777" w:rsidR="00D9332C" w:rsidRPr="00D25EDC" w:rsidRDefault="00D9332C" w:rsidP="00D25EDC">
      <w:pPr>
        <w:pStyle w:val="ListParagraph"/>
        <w:numPr>
          <w:ilvl w:val="0"/>
          <w:numId w:val="23"/>
        </w:numPr>
        <w:spacing w:after="0"/>
        <w:rPr>
          <w:rFonts w:cstheme="minorHAnsi"/>
          <w:bCs/>
        </w:rPr>
      </w:pPr>
      <w:r w:rsidRPr="00D25EDC">
        <w:rPr>
          <w:rFonts w:cstheme="minorHAnsi"/>
          <w:bCs/>
        </w:rPr>
        <w:t>Does your organization have experience advocating for policy (federal, tribal, state, or local)? If so, please share some of your successes.</w:t>
      </w:r>
    </w:p>
    <w:p w14:paraId="57FC35E9" w14:textId="77777777" w:rsidR="00D9332C" w:rsidRPr="00D25EDC" w:rsidRDefault="00D9332C" w:rsidP="00D25EDC">
      <w:pPr>
        <w:pStyle w:val="ListParagraph"/>
        <w:numPr>
          <w:ilvl w:val="0"/>
          <w:numId w:val="23"/>
        </w:numPr>
        <w:spacing w:after="0"/>
        <w:rPr>
          <w:rFonts w:cstheme="minorHAnsi"/>
          <w:bCs/>
        </w:rPr>
      </w:pPr>
      <w:r w:rsidRPr="00D25EDC">
        <w:rPr>
          <w:rFonts w:cstheme="minorHAnsi"/>
          <w:bCs/>
        </w:rPr>
        <w:t>Explain the policy, legislative/administrative landscape, and the urgent need for support.</w:t>
      </w:r>
    </w:p>
    <w:p w14:paraId="01AD0FE7" w14:textId="77777777" w:rsidR="00D9332C" w:rsidRPr="00D25EDC" w:rsidRDefault="00D9332C" w:rsidP="00D25EDC">
      <w:pPr>
        <w:pStyle w:val="ListParagraph"/>
        <w:numPr>
          <w:ilvl w:val="0"/>
          <w:numId w:val="23"/>
        </w:numPr>
        <w:spacing w:after="0"/>
        <w:rPr>
          <w:rFonts w:cstheme="minorHAnsi"/>
          <w:bCs/>
        </w:rPr>
      </w:pPr>
      <w:r w:rsidRPr="00D25EDC">
        <w:rPr>
          <w:rFonts w:cstheme="minorHAnsi"/>
          <w:bCs/>
        </w:rPr>
        <w:t>What activities, tactics and tools will your campaign employ to pass or defend against the proposed policy? (grassroots, media advocacy, community canvasing, etc.)</w:t>
      </w:r>
    </w:p>
    <w:p w14:paraId="6747C5BE" w14:textId="77777777" w:rsidR="00D9332C" w:rsidRPr="00D25EDC" w:rsidRDefault="00D9332C" w:rsidP="00D25EDC">
      <w:pPr>
        <w:pStyle w:val="ListParagraph"/>
        <w:numPr>
          <w:ilvl w:val="0"/>
          <w:numId w:val="23"/>
        </w:numPr>
        <w:spacing w:after="0"/>
        <w:rPr>
          <w:rFonts w:cstheme="minorHAnsi"/>
          <w:bCs/>
        </w:rPr>
      </w:pPr>
      <w:r w:rsidRPr="00D25EDC">
        <w:rPr>
          <w:rFonts w:cstheme="minorHAnsi"/>
          <w:bCs/>
        </w:rPr>
        <w:t>What is your relationship with key decision makers and how have they responded in the past?</w:t>
      </w:r>
    </w:p>
    <w:p w14:paraId="46533992" w14:textId="447AC167" w:rsidR="007E688F" w:rsidRPr="00D25EDC" w:rsidRDefault="00D9332C" w:rsidP="00D25EDC">
      <w:pPr>
        <w:pStyle w:val="ListParagraph"/>
        <w:numPr>
          <w:ilvl w:val="0"/>
          <w:numId w:val="23"/>
        </w:numPr>
        <w:spacing w:after="0"/>
        <w:rPr>
          <w:rFonts w:cstheme="minorHAnsi"/>
          <w:bCs/>
        </w:rPr>
      </w:pPr>
      <w:r w:rsidRPr="00D25EDC">
        <w:rPr>
          <w:rFonts w:cstheme="minorHAnsi"/>
          <w:bCs/>
        </w:rPr>
        <w:t>What key relationships and partnerships do you plan to create or leverage to advance the success of the campaign? How will you engage young families (expectant parents, parents with infants, toddlers) in your campaign?</w:t>
      </w:r>
    </w:p>
    <w:p w14:paraId="094CB989" w14:textId="37285A2A" w:rsidR="002317AB" w:rsidRPr="007D0403" w:rsidRDefault="00282069" w:rsidP="00CD5BA7">
      <w:pPr>
        <w:pStyle w:val="Heading2"/>
        <w:rPr>
          <w:rFonts w:asciiTheme="minorHAnsi" w:hAnsiTheme="minorHAnsi"/>
        </w:rPr>
      </w:pPr>
      <w:bookmarkStart w:id="7" w:name="_Toc219887659"/>
      <w:r w:rsidRPr="007D0403">
        <w:rPr>
          <w:rFonts w:asciiTheme="minorHAnsi" w:hAnsiTheme="minorHAnsi"/>
        </w:rPr>
        <w:lastRenderedPageBreak/>
        <w:t>Budget</w:t>
      </w:r>
      <w:bookmarkEnd w:id="7"/>
    </w:p>
    <w:p w14:paraId="13A37A3A" w14:textId="2198278B" w:rsidR="00503ECA" w:rsidRPr="001B6BEA" w:rsidRDefault="00503ECA" w:rsidP="00503ECA">
      <w:pPr>
        <w:spacing w:after="0" w:line="240" w:lineRule="auto"/>
        <w:contextualSpacing/>
        <w:rPr>
          <w:rFonts w:cstheme="minorHAnsi"/>
          <w:b/>
          <w:sz w:val="22"/>
          <w:szCs w:val="22"/>
        </w:rPr>
      </w:pPr>
      <w:r w:rsidRPr="001B6BEA">
        <w:rPr>
          <w:rFonts w:cstheme="minorHAnsi"/>
          <w:b/>
          <w:sz w:val="22"/>
          <w:szCs w:val="22"/>
        </w:rPr>
        <w:t>Non</w:t>
      </w:r>
      <w:r w:rsidR="001B6BEA">
        <w:rPr>
          <w:rFonts w:cstheme="minorHAnsi"/>
          <w:b/>
          <w:sz w:val="22"/>
          <w:szCs w:val="22"/>
        </w:rPr>
        <w:t>-</w:t>
      </w:r>
      <w:r w:rsidRPr="001B6BEA">
        <w:rPr>
          <w:rFonts w:cstheme="minorHAnsi"/>
          <w:b/>
          <w:sz w:val="22"/>
          <w:szCs w:val="22"/>
        </w:rPr>
        <w:t xml:space="preserve">Lobbying Request </w:t>
      </w:r>
    </w:p>
    <w:p w14:paraId="4339F2DD" w14:textId="77777777" w:rsidR="00503ECA" w:rsidRPr="001B6BEA" w:rsidRDefault="00503ECA" w:rsidP="00503ECA">
      <w:pPr>
        <w:spacing w:after="0" w:line="240" w:lineRule="auto"/>
        <w:contextualSpacing/>
        <w:rPr>
          <w:rFonts w:cstheme="minorHAnsi"/>
          <w:b/>
          <w:sz w:val="22"/>
          <w:szCs w:val="22"/>
        </w:rPr>
      </w:pPr>
      <w:r w:rsidRPr="001B6BEA">
        <w:rPr>
          <w:rFonts w:cstheme="minorHAnsi"/>
          <w:b/>
          <w:sz w:val="22"/>
          <w:szCs w:val="22"/>
        </w:rPr>
        <w:t xml:space="preserve">Lobbying Request </w:t>
      </w:r>
    </w:p>
    <w:p w14:paraId="6DA38CE7" w14:textId="098EC8BE" w:rsidR="00503ECA" w:rsidRPr="00503ECA" w:rsidRDefault="00503ECA" w:rsidP="00503ECA">
      <w:pPr>
        <w:spacing w:after="0" w:line="240" w:lineRule="auto"/>
        <w:contextualSpacing/>
        <w:rPr>
          <w:rFonts w:cstheme="minorHAnsi"/>
          <w:bCs/>
          <w:sz w:val="22"/>
          <w:szCs w:val="22"/>
        </w:rPr>
      </w:pPr>
      <w:r w:rsidRPr="00503ECA">
        <w:rPr>
          <w:rFonts w:cstheme="minorHAnsi"/>
          <w:bCs/>
          <w:sz w:val="22"/>
          <w:szCs w:val="22"/>
        </w:rPr>
        <w:t xml:space="preserve">Total Request </w:t>
      </w:r>
      <w:r>
        <w:rPr>
          <w:rFonts w:cstheme="minorHAnsi"/>
          <w:bCs/>
          <w:sz w:val="22"/>
          <w:szCs w:val="22"/>
        </w:rPr>
        <w:t>(Calculated)</w:t>
      </w:r>
    </w:p>
    <w:p w14:paraId="36616BBC" w14:textId="29B83549" w:rsidR="00503ECA" w:rsidRPr="00503ECA" w:rsidRDefault="00503ECA" w:rsidP="00503ECA">
      <w:pPr>
        <w:spacing w:after="0" w:line="240" w:lineRule="auto"/>
        <w:contextualSpacing/>
        <w:rPr>
          <w:rFonts w:cstheme="minorHAnsi"/>
          <w:bCs/>
          <w:sz w:val="22"/>
          <w:szCs w:val="22"/>
        </w:rPr>
      </w:pPr>
    </w:p>
    <w:p w14:paraId="44BA4E66" w14:textId="77777777" w:rsidR="00503ECA" w:rsidRPr="001B6BEA" w:rsidRDefault="00503ECA" w:rsidP="00503ECA">
      <w:pPr>
        <w:spacing w:after="0" w:line="240" w:lineRule="auto"/>
        <w:contextualSpacing/>
        <w:rPr>
          <w:rFonts w:cstheme="minorHAnsi"/>
          <w:b/>
          <w:sz w:val="22"/>
          <w:szCs w:val="22"/>
        </w:rPr>
      </w:pPr>
      <w:r w:rsidRPr="001B6BEA">
        <w:rPr>
          <w:rFonts w:cstheme="minorHAnsi"/>
          <w:b/>
          <w:sz w:val="22"/>
          <w:szCs w:val="22"/>
        </w:rPr>
        <w:t>Amount Requested</w:t>
      </w:r>
    </w:p>
    <w:p w14:paraId="54792490" w14:textId="77777777" w:rsidR="00503ECA" w:rsidRDefault="00503ECA" w:rsidP="00503ECA">
      <w:pPr>
        <w:spacing w:after="0" w:line="240" w:lineRule="auto"/>
        <w:contextualSpacing/>
        <w:rPr>
          <w:rFonts w:cstheme="minorHAnsi"/>
          <w:bCs/>
          <w:sz w:val="22"/>
          <w:szCs w:val="22"/>
        </w:rPr>
      </w:pPr>
    </w:p>
    <w:p w14:paraId="31DC00DE" w14:textId="7DDFB5C9" w:rsidR="00503ECA" w:rsidRDefault="00706066" w:rsidP="00706066">
      <w:pPr>
        <w:pBdr>
          <w:top w:val="single" w:sz="4" w:space="1" w:color="auto"/>
          <w:left w:val="single" w:sz="4" w:space="4" w:color="auto"/>
          <w:bottom w:val="single" w:sz="4" w:space="1" w:color="auto"/>
          <w:right w:val="single" w:sz="4" w:space="4" w:color="auto"/>
        </w:pBdr>
        <w:shd w:val="clear" w:color="auto" w:fill="D8E6ED"/>
        <w:ind w:left="720"/>
        <w:rPr>
          <w:rFonts w:cstheme="minorHAnsi"/>
          <w:bCs/>
          <w:sz w:val="22"/>
          <w:szCs w:val="22"/>
        </w:rPr>
      </w:pPr>
      <w:r w:rsidRPr="00706066">
        <w:rPr>
          <w:rFonts w:cstheme="minorHAnsi"/>
          <w:bCs/>
          <w:sz w:val="22"/>
          <w:szCs w:val="22"/>
        </w:rPr>
        <w:t>Amount requested must match the total amount requested calculated field above to confirm request amount matches the non-lobbying and lobbying request breakdown.</w:t>
      </w:r>
    </w:p>
    <w:p w14:paraId="6A6BA7C2" w14:textId="77777777" w:rsidR="00706066" w:rsidRDefault="00706066" w:rsidP="00503ECA">
      <w:pPr>
        <w:spacing w:after="0" w:line="240" w:lineRule="auto"/>
        <w:contextualSpacing/>
        <w:rPr>
          <w:rFonts w:cstheme="minorHAnsi"/>
          <w:bCs/>
          <w:sz w:val="22"/>
          <w:szCs w:val="22"/>
        </w:rPr>
      </w:pPr>
    </w:p>
    <w:p w14:paraId="3D1C1776" w14:textId="77777777" w:rsidR="00706066" w:rsidRPr="001B6BEA" w:rsidRDefault="00706066" w:rsidP="00503ECA">
      <w:pPr>
        <w:spacing w:after="0" w:line="240" w:lineRule="auto"/>
        <w:contextualSpacing/>
        <w:rPr>
          <w:rFonts w:cstheme="minorHAnsi"/>
          <w:b/>
          <w:sz w:val="22"/>
          <w:szCs w:val="22"/>
        </w:rPr>
      </w:pPr>
      <w:r w:rsidRPr="001B6BEA">
        <w:rPr>
          <w:rFonts w:cstheme="minorHAnsi"/>
          <w:b/>
          <w:sz w:val="22"/>
          <w:szCs w:val="22"/>
        </w:rPr>
        <w:t>Budget Narrative</w:t>
      </w:r>
    </w:p>
    <w:p w14:paraId="54D76FD9" w14:textId="77777777" w:rsidR="001B6BEA" w:rsidRPr="001B6BEA" w:rsidRDefault="001B6BEA" w:rsidP="001B6BEA">
      <w:pPr>
        <w:pStyle w:val="ListParagraph"/>
        <w:numPr>
          <w:ilvl w:val="0"/>
          <w:numId w:val="25"/>
        </w:numPr>
        <w:spacing w:after="0" w:line="240" w:lineRule="auto"/>
        <w:rPr>
          <w:rFonts w:cstheme="minorHAnsi"/>
          <w:bCs/>
          <w:sz w:val="22"/>
          <w:szCs w:val="22"/>
        </w:rPr>
      </w:pPr>
      <w:r w:rsidRPr="001B6BEA">
        <w:rPr>
          <w:rFonts w:cstheme="minorHAnsi"/>
          <w:bCs/>
          <w:i/>
          <w:iCs/>
          <w:sz w:val="22"/>
          <w:szCs w:val="22"/>
        </w:rPr>
        <w:t>Provide a brief description of the tactics that will be supported with these funds (meetings, travel, advertising, etc.).</w:t>
      </w:r>
    </w:p>
    <w:p w14:paraId="5C678038" w14:textId="09E5ED90" w:rsidR="00706066" w:rsidRPr="001B6BEA" w:rsidRDefault="001B6BEA" w:rsidP="001B6BEA">
      <w:pPr>
        <w:pStyle w:val="ListParagraph"/>
        <w:numPr>
          <w:ilvl w:val="0"/>
          <w:numId w:val="25"/>
        </w:numPr>
        <w:spacing w:after="0" w:line="240" w:lineRule="auto"/>
        <w:rPr>
          <w:rFonts w:cstheme="minorHAnsi"/>
          <w:bCs/>
          <w:sz w:val="22"/>
          <w:szCs w:val="22"/>
        </w:rPr>
      </w:pPr>
      <w:r w:rsidRPr="001B6BEA">
        <w:rPr>
          <w:rFonts w:cstheme="minorHAnsi"/>
          <w:bCs/>
          <w:i/>
          <w:iCs/>
          <w:sz w:val="22"/>
          <w:szCs w:val="22"/>
        </w:rPr>
        <w:t>Include if you will be contracting with a lobbyist or other consultants and what their role will be.</w:t>
      </w:r>
    </w:p>
    <w:p w14:paraId="141E3092" w14:textId="77777777" w:rsidR="00706066" w:rsidRDefault="00706066" w:rsidP="00503ECA">
      <w:pPr>
        <w:spacing w:after="0" w:line="240" w:lineRule="auto"/>
        <w:contextualSpacing/>
        <w:rPr>
          <w:rFonts w:cstheme="minorHAnsi"/>
          <w:bCs/>
          <w:sz w:val="22"/>
          <w:szCs w:val="22"/>
        </w:rPr>
      </w:pPr>
    </w:p>
    <w:p w14:paraId="118572B3" w14:textId="77777777" w:rsidR="00423F9F" w:rsidRPr="00423F9F" w:rsidRDefault="00423F9F" w:rsidP="00423F9F">
      <w:pPr>
        <w:spacing w:after="0" w:line="240" w:lineRule="auto"/>
        <w:contextualSpacing/>
        <w:rPr>
          <w:rFonts w:cstheme="minorHAnsi"/>
          <w:b/>
          <w:sz w:val="22"/>
          <w:szCs w:val="22"/>
        </w:rPr>
      </w:pPr>
      <w:r w:rsidRPr="00423F9F">
        <w:rPr>
          <w:rFonts w:cstheme="minorHAnsi"/>
          <w:b/>
          <w:sz w:val="22"/>
          <w:szCs w:val="22"/>
        </w:rPr>
        <w:t>Lobbying Experience</w:t>
      </w:r>
    </w:p>
    <w:p w14:paraId="478DE69D" w14:textId="77777777" w:rsidR="00423F9F" w:rsidRPr="00423F9F" w:rsidRDefault="00423F9F" w:rsidP="00423F9F">
      <w:pPr>
        <w:spacing w:after="0" w:line="240" w:lineRule="auto"/>
        <w:contextualSpacing/>
        <w:rPr>
          <w:rFonts w:cstheme="minorHAnsi"/>
          <w:bCs/>
          <w:i/>
          <w:iCs/>
          <w:sz w:val="22"/>
          <w:szCs w:val="22"/>
        </w:rPr>
      </w:pPr>
      <w:r w:rsidRPr="00423F9F">
        <w:rPr>
          <w:rFonts w:cstheme="minorHAnsi"/>
          <w:bCs/>
          <w:i/>
          <w:iCs/>
          <w:sz w:val="22"/>
          <w:szCs w:val="22"/>
        </w:rPr>
        <w:t>Describe your experience in direct and grassroots lobbying and how lobbying and non-lobbying expenses will be tracked.</w:t>
      </w:r>
    </w:p>
    <w:p w14:paraId="2FFFA5FE" w14:textId="77777777" w:rsidR="00423F9F" w:rsidRPr="00423F9F" w:rsidRDefault="00423F9F" w:rsidP="00282069">
      <w:pPr>
        <w:spacing w:after="0" w:line="240" w:lineRule="auto"/>
        <w:contextualSpacing/>
        <w:rPr>
          <w:rFonts w:cstheme="minorHAnsi"/>
          <w:b/>
          <w:sz w:val="22"/>
          <w:szCs w:val="22"/>
        </w:rPr>
      </w:pPr>
    </w:p>
    <w:p w14:paraId="1E2F99C4" w14:textId="77777777" w:rsidR="00282069" w:rsidRPr="00323FF6" w:rsidRDefault="00282069" w:rsidP="00282069">
      <w:pPr>
        <w:spacing w:after="0" w:line="240" w:lineRule="auto"/>
        <w:contextualSpacing/>
        <w:rPr>
          <w:rFonts w:cstheme="minorHAnsi"/>
          <w:b/>
          <w:sz w:val="22"/>
          <w:szCs w:val="22"/>
        </w:rPr>
      </w:pPr>
      <w:r w:rsidRPr="00323FF6">
        <w:rPr>
          <w:rFonts w:cstheme="minorHAnsi"/>
          <w:b/>
          <w:sz w:val="22"/>
          <w:szCs w:val="22"/>
        </w:rPr>
        <w:t>Additional Funds to Support This Campaign</w:t>
      </w:r>
    </w:p>
    <w:p w14:paraId="232AC281" w14:textId="77777777" w:rsidR="00282069" w:rsidRPr="00323FF6" w:rsidRDefault="00282069" w:rsidP="00282069">
      <w:pPr>
        <w:pBdr>
          <w:top w:val="single" w:sz="4" w:space="1" w:color="auto"/>
          <w:left w:val="single" w:sz="4" w:space="4" w:color="auto"/>
          <w:bottom w:val="single" w:sz="4" w:space="1" w:color="auto"/>
          <w:right w:val="single" w:sz="4" w:space="4" w:color="auto"/>
        </w:pBdr>
        <w:shd w:val="clear" w:color="auto" w:fill="D8E6ED"/>
        <w:ind w:left="720"/>
        <w:rPr>
          <w:sz w:val="22"/>
          <w:szCs w:val="22"/>
        </w:rPr>
      </w:pPr>
      <w:r w:rsidRPr="00323FF6">
        <w:rPr>
          <w:b/>
          <w:bCs/>
          <w:sz w:val="22"/>
          <w:szCs w:val="22"/>
        </w:rPr>
        <w:t>Funds from Your Organization</w:t>
      </w:r>
      <w:r w:rsidRPr="00323FF6">
        <w:rPr>
          <w:sz w:val="22"/>
          <w:szCs w:val="22"/>
        </w:rPr>
        <w:t xml:space="preserve"> - Funds from your organization would come from your organizational budget as a match to support this campaign. There is not </w:t>
      </w:r>
      <w:proofErr w:type="gramStart"/>
      <w:r w:rsidRPr="00323FF6">
        <w:rPr>
          <w:sz w:val="22"/>
          <w:szCs w:val="22"/>
        </w:rPr>
        <w:t>a required</w:t>
      </w:r>
      <w:proofErr w:type="gramEnd"/>
      <w:r w:rsidRPr="00323FF6">
        <w:rPr>
          <w:sz w:val="22"/>
          <w:szCs w:val="22"/>
        </w:rPr>
        <w:t xml:space="preserve"> level or percentage of funds to be available (matched) from your organization, however, it is important to note the match and in-kind contribution of the applicant as it reflects the capacity of the applicant and ability to carry out the work.</w:t>
      </w:r>
    </w:p>
    <w:p w14:paraId="3A74A196" w14:textId="77777777" w:rsidR="00282069" w:rsidRPr="00323FF6" w:rsidRDefault="00282069" w:rsidP="00282069">
      <w:pPr>
        <w:pBdr>
          <w:top w:val="single" w:sz="4" w:space="1" w:color="auto"/>
          <w:left w:val="single" w:sz="4" w:space="4" w:color="auto"/>
          <w:bottom w:val="single" w:sz="4" w:space="1" w:color="auto"/>
          <w:right w:val="single" w:sz="4" w:space="4" w:color="auto"/>
        </w:pBdr>
        <w:shd w:val="clear" w:color="auto" w:fill="D8E6ED"/>
        <w:ind w:left="720"/>
        <w:rPr>
          <w:sz w:val="22"/>
          <w:szCs w:val="22"/>
        </w:rPr>
      </w:pPr>
      <w:r w:rsidRPr="00323FF6">
        <w:rPr>
          <w:b/>
          <w:bCs/>
          <w:sz w:val="22"/>
          <w:szCs w:val="22"/>
        </w:rPr>
        <w:t>Funds from Other Sources</w:t>
      </w:r>
      <w:r w:rsidRPr="00323FF6">
        <w:rPr>
          <w:sz w:val="22"/>
          <w:szCs w:val="22"/>
        </w:rPr>
        <w:t> - Funds from other organizations could be additional grant funds dedicated to this campaign, coalition partners supporting the campaign with a monetary match, etc. that would help carry out the work.</w:t>
      </w:r>
    </w:p>
    <w:p w14:paraId="2767BF5A" w14:textId="77777777" w:rsidR="00282069" w:rsidRPr="00323FF6" w:rsidRDefault="00282069" w:rsidP="00282069">
      <w:pPr>
        <w:spacing w:after="0" w:line="240" w:lineRule="auto"/>
        <w:contextualSpacing/>
        <w:rPr>
          <w:rFonts w:cstheme="minorHAnsi"/>
          <w:b/>
          <w:bCs/>
          <w:iCs/>
          <w:sz w:val="22"/>
          <w:szCs w:val="22"/>
        </w:rPr>
      </w:pPr>
      <w:r w:rsidRPr="00323FF6">
        <w:rPr>
          <w:rFonts w:cstheme="minorHAnsi"/>
          <w:b/>
          <w:bCs/>
          <w:iCs/>
          <w:sz w:val="22"/>
          <w:szCs w:val="22"/>
        </w:rPr>
        <w:t>Funds from Your Organization</w:t>
      </w:r>
    </w:p>
    <w:p w14:paraId="52249A97" w14:textId="77777777" w:rsidR="00282069" w:rsidRPr="00323FF6" w:rsidRDefault="00282069" w:rsidP="00282069">
      <w:pPr>
        <w:spacing w:after="0" w:line="240" w:lineRule="auto"/>
        <w:contextualSpacing/>
        <w:rPr>
          <w:rFonts w:cstheme="minorHAnsi"/>
          <w:iCs/>
          <w:sz w:val="22"/>
          <w:szCs w:val="22"/>
        </w:rPr>
      </w:pPr>
      <w:r w:rsidRPr="00323FF6">
        <w:rPr>
          <w:rFonts w:cstheme="minorHAnsi"/>
          <w:iCs/>
          <w:sz w:val="22"/>
          <w:szCs w:val="22"/>
        </w:rPr>
        <w:tab/>
        <w:t>Non-Lobbying Match</w:t>
      </w:r>
    </w:p>
    <w:p w14:paraId="614B63DA" w14:textId="77777777" w:rsidR="00282069" w:rsidRPr="00323FF6" w:rsidRDefault="00282069" w:rsidP="00282069">
      <w:pPr>
        <w:spacing w:after="0" w:line="240" w:lineRule="auto"/>
        <w:contextualSpacing/>
        <w:rPr>
          <w:rFonts w:cstheme="minorHAnsi"/>
          <w:iCs/>
          <w:sz w:val="22"/>
          <w:szCs w:val="22"/>
        </w:rPr>
      </w:pPr>
      <w:r w:rsidRPr="00323FF6">
        <w:rPr>
          <w:rFonts w:cstheme="minorHAnsi"/>
          <w:iCs/>
          <w:sz w:val="22"/>
          <w:szCs w:val="22"/>
        </w:rPr>
        <w:tab/>
        <w:t>Lobbying Match</w:t>
      </w:r>
    </w:p>
    <w:p w14:paraId="24428999" w14:textId="77777777" w:rsidR="00282069" w:rsidRPr="00323FF6" w:rsidRDefault="00282069" w:rsidP="00282069">
      <w:pPr>
        <w:spacing w:after="0" w:line="240" w:lineRule="auto"/>
        <w:contextualSpacing/>
        <w:rPr>
          <w:rFonts w:cstheme="minorHAnsi"/>
          <w:iCs/>
          <w:sz w:val="22"/>
          <w:szCs w:val="22"/>
        </w:rPr>
      </w:pPr>
      <w:r w:rsidRPr="00323FF6">
        <w:rPr>
          <w:rFonts w:cstheme="minorHAnsi"/>
          <w:iCs/>
          <w:sz w:val="22"/>
          <w:szCs w:val="22"/>
        </w:rPr>
        <w:tab/>
        <w:t xml:space="preserve">Narrative </w:t>
      </w:r>
    </w:p>
    <w:p w14:paraId="27A57F89" w14:textId="77777777" w:rsidR="00282069" w:rsidRPr="00323FF6" w:rsidRDefault="00282069" w:rsidP="00282069">
      <w:pPr>
        <w:pBdr>
          <w:top w:val="single" w:sz="4" w:space="1" w:color="auto"/>
          <w:left w:val="single" w:sz="4" w:space="4" w:color="auto"/>
          <w:bottom w:val="single" w:sz="4" w:space="1" w:color="auto"/>
          <w:right w:val="single" w:sz="4" w:space="4" w:color="auto"/>
        </w:pBdr>
        <w:shd w:val="clear" w:color="auto" w:fill="D8E6ED"/>
        <w:ind w:left="720"/>
        <w:rPr>
          <w:i/>
          <w:iCs/>
          <w:sz w:val="22"/>
          <w:szCs w:val="22"/>
        </w:rPr>
      </w:pPr>
      <w:r w:rsidRPr="00323FF6">
        <w:rPr>
          <w:i/>
          <w:iCs/>
          <w:sz w:val="22"/>
          <w:szCs w:val="22"/>
        </w:rPr>
        <w:t>Describe how the funds from your organization will support this campaign.</w:t>
      </w:r>
    </w:p>
    <w:p w14:paraId="131A7327" w14:textId="77777777" w:rsidR="00282069" w:rsidRPr="00323FF6" w:rsidRDefault="00282069" w:rsidP="00282069">
      <w:pPr>
        <w:spacing w:after="0" w:line="240" w:lineRule="auto"/>
        <w:contextualSpacing/>
        <w:rPr>
          <w:rFonts w:cstheme="minorHAnsi"/>
          <w:i/>
          <w:sz w:val="22"/>
          <w:szCs w:val="22"/>
        </w:rPr>
      </w:pPr>
      <w:r w:rsidRPr="00323FF6">
        <w:rPr>
          <w:b/>
          <w:bCs/>
          <w:sz w:val="22"/>
          <w:szCs w:val="22"/>
        </w:rPr>
        <w:t>Funds from Other Sources</w:t>
      </w:r>
    </w:p>
    <w:p w14:paraId="78C06479" w14:textId="77777777" w:rsidR="00282069" w:rsidRPr="00323FF6" w:rsidRDefault="00282069" w:rsidP="00282069">
      <w:pPr>
        <w:spacing w:after="0" w:line="240" w:lineRule="auto"/>
        <w:contextualSpacing/>
        <w:rPr>
          <w:rFonts w:cstheme="minorHAnsi"/>
          <w:iCs/>
          <w:sz w:val="22"/>
          <w:szCs w:val="22"/>
        </w:rPr>
      </w:pPr>
      <w:r w:rsidRPr="00323FF6">
        <w:rPr>
          <w:rFonts w:cstheme="minorHAnsi"/>
          <w:iCs/>
          <w:sz w:val="22"/>
          <w:szCs w:val="22"/>
        </w:rPr>
        <w:tab/>
        <w:t>Non-Lobbying Match</w:t>
      </w:r>
    </w:p>
    <w:p w14:paraId="07DB76D6" w14:textId="77777777" w:rsidR="00282069" w:rsidRPr="00323FF6" w:rsidRDefault="00282069" w:rsidP="00282069">
      <w:pPr>
        <w:spacing w:after="0" w:line="240" w:lineRule="auto"/>
        <w:contextualSpacing/>
        <w:rPr>
          <w:rFonts w:cstheme="minorHAnsi"/>
          <w:iCs/>
          <w:sz w:val="22"/>
          <w:szCs w:val="22"/>
        </w:rPr>
      </w:pPr>
      <w:r w:rsidRPr="00323FF6">
        <w:rPr>
          <w:rFonts w:cstheme="minorHAnsi"/>
          <w:iCs/>
          <w:sz w:val="22"/>
          <w:szCs w:val="22"/>
        </w:rPr>
        <w:tab/>
        <w:t>Lobbying Match</w:t>
      </w:r>
    </w:p>
    <w:p w14:paraId="096AB368" w14:textId="77777777" w:rsidR="00282069" w:rsidRPr="00323FF6" w:rsidRDefault="00282069" w:rsidP="00282069">
      <w:pPr>
        <w:spacing w:after="0" w:line="240" w:lineRule="auto"/>
        <w:contextualSpacing/>
        <w:rPr>
          <w:rFonts w:cstheme="minorHAnsi"/>
          <w:iCs/>
          <w:sz w:val="22"/>
          <w:szCs w:val="22"/>
        </w:rPr>
      </w:pPr>
      <w:r w:rsidRPr="00323FF6">
        <w:rPr>
          <w:rFonts w:cstheme="minorHAnsi"/>
          <w:iCs/>
          <w:sz w:val="22"/>
          <w:szCs w:val="22"/>
        </w:rPr>
        <w:tab/>
        <w:t xml:space="preserve">Narrative </w:t>
      </w:r>
    </w:p>
    <w:p w14:paraId="5D715114" w14:textId="77777777" w:rsidR="00282069" w:rsidRPr="00323FF6" w:rsidRDefault="00282069" w:rsidP="00282069">
      <w:pPr>
        <w:pBdr>
          <w:top w:val="single" w:sz="4" w:space="1" w:color="auto"/>
          <w:left w:val="single" w:sz="4" w:space="4" w:color="auto"/>
          <w:bottom w:val="single" w:sz="4" w:space="1" w:color="auto"/>
          <w:right w:val="single" w:sz="4" w:space="4" w:color="auto"/>
        </w:pBdr>
        <w:shd w:val="clear" w:color="auto" w:fill="D8E6ED"/>
        <w:ind w:left="720"/>
        <w:rPr>
          <w:sz w:val="22"/>
          <w:szCs w:val="22"/>
        </w:rPr>
      </w:pPr>
      <w:r w:rsidRPr="00323FF6">
        <w:rPr>
          <w:i/>
          <w:iCs/>
          <w:sz w:val="22"/>
          <w:szCs w:val="22"/>
        </w:rPr>
        <w:t>List all additional funders currently secured to support this campaign.</w:t>
      </w:r>
      <w:r w:rsidRPr="00323FF6">
        <w:rPr>
          <w:i/>
          <w:iCs/>
          <w:sz w:val="22"/>
          <w:szCs w:val="22"/>
        </w:rPr>
        <w:br/>
        <w:t>If a coalition partner is supporting specific campaign tactics they should be included. For example, ABC Organization will host all coalition meetings (X meetings at $$)</w:t>
      </w:r>
    </w:p>
    <w:p w14:paraId="3B2DC21C" w14:textId="77777777" w:rsidR="00C410CB" w:rsidRDefault="00C410CB" w:rsidP="00282069">
      <w:pPr>
        <w:keepNext/>
        <w:keepLines/>
        <w:spacing w:before="160" w:after="80"/>
        <w:outlineLvl w:val="1"/>
        <w:rPr>
          <w:rFonts w:eastAsiaTheme="majorEastAsia" w:cstheme="majorBidi"/>
          <w:color w:val="0F4761" w:themeColor="accent1" w:themeShade="BF"/>
          <w:sz w:val="32"/>
          <w:szCs w:val="32"/>
        </w:rPr>
      </w:pPr>
      <w:bookmarkStart w:id="8" w:name="_Toc99623987"/>
      <w:bookmarkStart w:id="9" w:name="_Toc106269205"/>
      <w:bookmarkStart w:id="10" w:name="_Toc191910982"/>
    </w:p>
    <w:p w14:paraId="5F406439" w14:textId="5186CB30" w:rsidR="00282069" w:rsidRPr="00585DC6" w:rsidRDefault="00282069" w:rsidP="00282069">
      <w:pPr>
        <w:keepNext/>
        <w:keepLines/>
        <w:spacing w:before="160" w:after="80"/>
        <w:outlineLvl w:val="1"/>
        <w:rPr>
          <w:rFonts w:eastAsiaTheme="majorEastAsia" w:cstheme="majorBidi"/>
          <w:color w:val="0F4761" w:themeColor="accent1" w:themeShade="BF"/>
          <w:sz w:val="32"/>
          <w:szCs w:val="32"/>
        </w:rPr>
      </w:pPr>
      <w:bookmarkStart w:id="11" w:name="_Toc219887660"/>
      <w:r w:rsidRPr="00585DC6">
        <w:rPr>
          <w:rFonts w:eastAsiaTheme="majorEastAsia" w:cstheme="majorBidi"/>
          <w:color w:val="0F4761" w:themeColor="accent1" w:themeShade="BF"/>
          <w:sz w:val="32"/>
          <w:szCs w:val="32"/>
        </w:rPr>
        <w:t>Documents Upload</w:t>
      </w:r>
      <w:bookmarkEnd w:id="8"/>
      <w:bookmarkEnd w:id="9"/>
      <w:bookmarkEnd w:id="10"/>
      <w:bookmarkEnd w:id="11"/>
    </w:p>
    <w:p w14:paraId="4451D77E" w14:textId="77777777" w:rsidR="00282069" w:rsidRPr="00323FF6" w:rsidRDefault="00282069" w:rsidP="00282069">
      <w:pPr>
        <w:rPr>
          <w:rFonts w:cstheme="minorHAnsi"/>
          <w:b/>
          <w:bCs/>
          <w:sz w:val="22"/>
          <w:szCs w:val="22"/>
        </w:rPr>
      </w:pPr>
      <w:r w:rsidRPr="00323FF6">
        <w:rPr>
          <w:rFonts w:cstheme="minorHAnsi"/>
          <w:b/>
          <w:bCs/>
          <w:sz w:val="22"/>
          <w:szCs w:val="22"/>
        </w:rPr>
        <w:t>Lead Organization Documents:</w:t>
      </w:r>
    </w:p>
    <w:p w14:paraId="12C4CF1F" w14:textId="77777777" w:rsidR="00282069" w:rsidRPr="00323FF6" w:rsidRDefault="00282069" w:rsidP="00282069">
      <w:pPr>
        <w:spacing w:after="0"/>
        <w:rPr>
          <w:rFonts w:cstheme="minorHAnsi"/>
          <w:i/>
          <w:iCs/>
          <w:sz w:val="22"/>
          <w:szCs w:val="22"/>
        </w:rPr>
      </w:pPr>
      <w:r w:rsidRPr="00323FF6">
        <w:rPr>
          <w:rFonts w:cstheme="minorHAnsi"/>
          <w:i/>
          <w:iCs/>
          <w:sz w:val="22"/>
          <w:szCs w:val="22"/>
        </w:rPr>
        <w:t>Required</w:t>
      </w:r>
    </w:p>
    <w:p w14:paraId="234AA3A4" w14:textId="77777777" w:rsidR="00282069" w:rsidRPr="00323FF6" w:rsidRDefault="00282069" w:rsidP="00282069">
      <w:pPr>
        <w:numPr>
          <w:ilvl w:val="0"/>
          <w:numId w:val="11"/>
        </w:numPr>
        <w:spacing w:line="259" w:lineRule="auto"/>
        <w:contextualSpacing/>
        <w:rPr>
          <w:rFonts w:cstheme="minorHAnsi"/>
          <w:sz w:val="22"/>
          <w:szCs w:val="22"/>
        </w:rPr>
      </w:pPr>
      <w:r w:rsidRPr="00323FF6">
        <w:rPr>
          <w:rFonts w:cstheme="minorHAnsi"/>
          <w:sz w:val="22"/>
          <w:szCs w:val="22"/>
        </w:rPr>
        <w:t>IRS Letter Confirming Tax-Exempt Status (i.e., 501(c)(3) or 501(c)(4))</w:t>
      </w:r>
    </w:p>
    <w:p w14:paraId="01749A15" w14:textId="77777777" w:rsidR="00282069" w:rsidRPr="00323FF6" w:rsidRDefault="00282069" w:rsidP="00282069">
      <w:pPr>
        <w:numPr>
          <w:ilvl w:val="0"/>
          <w:numId w:val="11"/>
        </w:numPr>
        <w:spacing w:line="259" w:lineRule="auto"/>
        <w:contextualSpacing/>
        <w:rPr>
          <w:rFonts w:cstheme="minorHAnsi"/>
          <w:sz w:val="22"/>
          <w:szCs w:val="22"/>
        </w:rPr>
      </w:pPr>
      <w:r w:rsidRPr="00323FF6">
        <w:rPr>
          <w:rFonts w:cstheme="minorHAnsi"/>
          <w:sz w:val="22"/>
          <w:szCs w:val="22"/>
        </w:rPr>
        <w:t>Most Recent IRS Form 990 including Schedule C (Do not include Schedule B)</w:t>
      </w:r>
    </w:p>
    <w:p w14:paraId="7147C063" w14:textId="77777777" w:rsidR="00282069" w:rsidRPr="00323FF6" w:rsidRDefault="00282069" w:rsidP="00282069">
      <w:pPr>
        <w:numPr>
          <w:ilvl w:val="0"/>
          <w:numId w:val="11"/>
        </w:numPr>
        <w:spacing w:line="259" w:lineRule="auto"/>
        <w:contextualSpacing/>
        <w:rPr>
          <w:rFonts w:cstheme="minorHAnsi"/>
          <w:sz w:val="22"/>
          <w:szCs w:val="22"/>
        </w:rPr>
      </w:pPr>
      <w:r w:rsidRPr="00323FF6">
        <w:rPr>
          <w:rFonts w:cstheme="minorHAnsi"/>
          <w:sz w:val="22"/>
          <w:szCs w:val="22"/>
        </w:rPr>
        <w:t xml:space="preserve">If applying with a fiscal sponsor the following is required: </w:t>
      </w:r>
    </w:p>
    <w:p w14:paraId="68AC8EF9" w14:textId="77777777" w:rsidR="00282069" w:rsidRPr="00323FF6" w:rsidRDefault="00282069" w:rsidP="00282069">
      <w:pPr>
        <w:numPr>
          <w:ilvl w:val="1"/>
          <w:numId w:val="11"/>
        </w:numPr>
        <w:spacing w:after="0" w:line="259" w:lineRule="auto"/>
        <w:contextualSpacing/>
        <w:rPr>
          <w:rFonts w:cstheme="minorHAnsi"/>
          <w:sz w:val="22"/>
          <w:szCs w:val="22"/>
        </w:rPr>
      </w:pPr>
      <w:r w:rsidRPr="00323FF6">
        <w:rPr>
          <w:rFonts w:cstheme="minorHAnsi"/>
          <w:sz w:val="22"/>
          <w:szCs w:val="22"/>
        </w:rPr>
        <w:t>Copy of Fiscal Sponsorship Agreement that the applicant organization signed with the Fiscal Sponsor</w:t>
      </w:r>
    </w:p>
    <w:p w14:paraId="3EF5D953" w14:textId="77777777" w:rsidR="00282069" w:rsidRPr="00323FF6" w:rsidRDefault="00282069" w:rsidP="00282069">
      <w:pPr>
        <w:numPr>
          <w:ilvl w:val="1"/>
          <w:numId w:val="11"/>
        </w:numPr>
        <w:spacing w:after="0" w:line="259" w:lineRule="auto"/>
        <w:contextualSpacing/>
        <w:rPr>
          <w:rFonts w:cstheme="minorHAnsi"/>
          <w:sz w:val="22"/>
          <w:szCs w:val="22"/>
        </w:rPr>
      </w:pPr>
      <w:r w:rsidRPr="00323FF6">
        <w:rPr>
          <w:rFonts w:cstheme="minorHAnsi"/>
          <w:sz w:val="22"/>
          <w:szCs w:val="22"/>
        </w:rPr>
        <w:lastRenderedPageBreak/>
        <w:t>Fiscal Sponsors IRS Letter Confirming Tax-Exempt Status (i.e., 501(c)(3) or 501(c)(4))</w:t>
      </w:r>
    </w:p>
    <w:p w14:paraId="789F0A15" w14:textId="77777777" w:rsidR="00282069" w:rsidRPr="00323FF6" w:rsidRDefault="00282069" w:rsidP="00282069">
      <w:pPr>
        <w:numPr>
          <w:ilvl w:val="1"/>
          <w:numId w:val="11"/>
        </w:numPr>
        <w:spacing w:line="256" w:lineRule="auto"/>
        <w:contextualSpacing/>
        <w:rPr>
          <w:rFonts w:cstheme="minorHAnsi"/>
          <w:b/>
          <w:bCs/>
          <w:sz w:val="22"/>
          <w:szCs w:val="22"/>
        </w:rPr>
      </w:pPr>
      <w:r w:rsidRPr="00323FF6">
        <w:rPr>
          <w:rFonts w:cstheme="minorHAnsi"/>
          <w:sz w:val="22"/>
          <w:szCs w:val="22"/>
        </w:rPr>
        <w:t>Fiscal Sponsors Most Recent IRS Form 990 including Schedule C (Do not include Schedule B)</w:t>
      </w:r>
      <w:r w:rsidRPr="00323FF6">
        <w:rPr>
          <w:rFonts w:cstheme="minorHAnsi"/>
          <w:b/>
          <w:bCs/>
          <w:sz w:val="22"/>
          <w:szCs w:val="22"/>
        </w:rPr>
        <w:t xml:space="preserve"> </w:t>
      </w:r>
    </w:p>
    <w:p w14:paraId="0852CC08" w14:textId="77777777" w:rsidR="00282069" w:rsidRPr="00323FF6" w:rsidRDefault="00282069" w:rsidP="00282069">
      <w:pPr>
        <w:rPr>
          <w:rFonts w:cstheme="minorHAnsi"/>
          <w:b/>
          <w:bCs/>
          <w:sz w:val="22"/>
          <w:szCs w:val="22"/>
        </w:rPr>
      </w:pPr>
      <w:r w:rsidRPr="00323FF6">
        <w:rPr>
          <w:rFonts w:cstheme="minorHAnsi"/>
          <w:b/>
          <w:bCs/>
          <w:sz w:val="22"/>
          <w:szCs w:val="22"/>
        </w:rPr>
        <w:t>Application Documents:</w:t>
      </w:r>
    </w:p>
    <w:p w14:paraId="6B6A00E2" w14:textId="77777777" w:rsidR="00282069" w:rsidRPr="00323FF6" w:rsidRDefault="00282069" w:rsidP="00282069">
      <w:pPr>
        <w:numPr>
          <w:ilvl w:val="0"/>
          <w:numId w:val="11"/>
        </w:numPr>
        <w:spacing w:after="0" w:line="240" w:lineRule="auto"/>
        <w:contextualSpacing/>
        <w:rPr>
          <w:rFonts w:cstheme="minorHAnsi"/>
          <w:sz w:val="22"/>
          <w:szCs w:val="22"/>
        </w:rPr>
      </w:pPr>
      <w:r w:rsidRPr="00323FF6">
        <w:rPr>
          <w:rFonts w:cstheme="minorHAnsi"/>
          <w:sz w:val="22"/>
          <w:szCs w:val="22"/>
        </w:rPr>
        <w:t xml:space="preserve">Upload any supplemental materials that support this application: (infographic, one page overview, video, campaign plan, website and/or social media links, media coverage link, letter of reference, cover letter etc.) </w:t>
      </w:r>
    </w:p>
    <w:p w14:paraId="5CB0BDDC" w14:textId="77777777" w:rsidR="00282069" w:rsidRPr="00323FF6" w:rsidRDefault="00282069" w:rsidP="00282069">
      <w:pPr>
        <w:numPr>
          <w:ilvl w:val="0"/>
          <w:numId w:val="11"/>
        </w:numPr>
        <w:spacing w:after="0" w:line="240" w:lineRule="auto"/>
        <w:contextualSpacing/>
        <w:rPr>
          <w:rFonts w:cstheme="minorHAnsi"/>
          <w:sz w:val="22"/>
          <w:szCs w:val="22"/>
        </w:rPr>
      </w:pPr>
      <w:r w:rsidRPr="00323FF6">
        <w:rPr>
          <w:rFonts w:cstheme="minorHAnsi"/>
          <w:sz w:val="22"/>
          <w:szCs w:val="22"/>
        </w:rPr>
        <w:t xml:space="preserve">To add additional documents, please click on the '+'. </w:t>
      </w:r>
    </w:p>
    <w:p w14:paraId="03708029" w14:textId="77777777" w:rsidR="00282069" w:rsidRPr="00323FF6" w:rsidRDefault="00282069" w:rsidP="00282069">
      <w:pPr>
        <w:numPr>
          <w:ilvl w:val="0"/>
          <w:numId w:val="11"/>
        </w:numPr>
        <w:spacing w:after="0" w:line="240" w:lineRule="auto"/>
        <w:contextualSpacing/>
        <w:rPr>
          <w:rFonts w:cstheme="minorHAnsi"/>
          <w:sz w:val="22"/>
          <w:szCs w:val="22"/>
        </w:rPr>
      </w:pPr>
      <w:r w:rsidRPr="00323FF6">
        <w:rPr>
          <w:rFonts w:cstheme="minorHAnsi"/>
          <w:sz w:val="22"/>
          <w:szCs w:val="22"/>
        </w:rPr>
        <w:t xml:space="preserve">Please do not upload organizational documents </w:t>
      </w:r>
      <w:proofErr w:type="gramStart"/>
      <w:r w:rsidRPr="00323FF6">
        <w:rPr>
          <w:rFonts w:cstheme="minorHAnsi"/>
          <w:sz w:val="22"/>
          <w:szCs w:val="22"/>
        </w:rPr>
        <w:t>in</w:t>
      </w:r>
      <w:proofErr w:type="gramEnd"/>
      <w:r w:rsidRPr="00323FF6">
        <w:rPr>
          <w:rFonts w:cstheme="minorHAnsi"/>
          <w:sz w:val="22"/>
          <w:szCs w:val="22"/>
        </w:rPr>
        <w:t xml:space="preserve"> the application documents section as they will not be reviewed and will be deleted.</w:t>
      </w:r>
    </w:p>
    <w:p w14:paraId="0DF15334" w14:textId="77777777" w:rsidR="00282069" w:rsidRPr="00323FF6" w:rsidRDefault="00282069" w:rsidP="00282069">
      <w:pPr>
        <w:rPr>
          <w:rFonts w:cstheme="minorHAnsi"/>
          <w:b/>
          <w:bCs/>
          <w:sz w:val="22"/>
          <w:szCs w:val="22"/>
        </w:rPr>
      </w:pPr>
    </w:p>
    <w:p w14:paraId="7E11AF1B" w14:textId="77777777" w:rsidR="00282069" w:rsidRPr="00302342" w:rsidRDefault="00282069" w:rsidP="00282069">
      <w:pPr>
        <w:keepNext/>
        <w:keepLines/>
        <w:spacing w:before="160" w:after="80"/>
        <w:outlineLvl w:val="1"/>
        <w:rPr>
          <w:rFonts w:eastAsiaTheme="majorEastAsia" w:cstheme="majorBidi"/>
          <w:color w:val="0F4761" w:themeColor="accent1" w:themeShade="BF"/>
          <w:sz w:val="32"/>
          <w:szCs w:val="32"/>
        </w:rPr>
      </w:pPr>
      <w:bookmarkStart w:id="12" w:name="_Toc106269206"/>
      <w:bookmarkStart w:id="13" w:name="_Toc191910983"/>
      <w:bookmarkStart w:id="14" w:name="_Toc219887661"/>
      <w:r w:rsidRPr="00302342">
        <w:rPr>
          <w:rFonts w:eastAsiaTheme="majorEastAsia" w:cstheme="majorBidi"/>
          <w:color w:val="0F4761" w:themeColor="accent1" w:themeShade="BF"/>
          <w:sz w:val="32"/>
          <w:szCs w:val="32"/>
        </w:rPr>
        <w:t>Agreement to Website Listing</w:t>
      </w:r>
      <w:bookmarkEnd w:id="12"/>
      <w:bookmarkEnd w:id="13"/>
      <w:bookmarkEnd w:id="14"/>
    </w:p>
    <w:p w14:paraId="07778803" w14:textId="77777777" w:rsidR="00282069" w:rsidRPr="00323FF6" w:rsidRDefault="00282069" w:rsidP="00282069">
      <w:pPr>
        <w:pBdr>
          <w:top w:val="single" w:sz="4" w:space="1" w:color="auto"/>
          <w:left w:val="single" w:sz="4" w:space="4" w:color="auto"/>
          <w:bottom w:val="single" w:sz="4" w:space="1" w:color="auto"/>
          <w:right w:val="single" w:sz="4" w:space="4" w:color="auto"/>
        </w:pBdr>
        <w:shd w:val="clear" w:color="auto" w:fill="D8E6ED"/>
        <w:rPr>
          <w:rFonts w:cstheme="minorHAnsi"/>
          <w:color w:val="333333"/>
          <w:sz w:val="22"/>
          <w:szCs w:val="22"/>
          <w:shd w:val="clear" w:color="auto" w:fill="D8E6ED"/>
        </w:rPr>
      </w:pPr>
      <w:r w:rsidRPr="00323FF6">
        <w:rPr>
          <w:rFonts w:cstheme="minorHAnsi"/>
          <w:color w:val="333333"/>
          <w:sz w:val="22"/>
          <w:szCs w:val="22"/>
          <w:shd w:val="clear" w:color="auto" w:fill="D8E6ED"/>
        </w:rPr>
        <w:t>Voices for Healthy Kids lists grantees on our website. You may decline for any reason, particularly if you are concerned the announcement will negatively impact your campaign.</w:t>
      </w:r>
    </w:p>
    <w:p w14:paraId="629935C9" w14:textId="6D46972C" w:rsidR="00DC2C77" w:rsidRPr="00323FF6" w:rsidRDefault="00282069" w:rsidP="00DC2C77">
      <w:pPr>
        <w:rPr>
          <w:b/>
          <w:bCs/>
          <w:sz w:val="22"/>
          <w:szCs w:val="22"/>
        </w:rPr>
      </w:pPr>
      <w:r w:rsidRPr="00323FF6">
        <w:rPr>
          <w:rFonts w:cstheme="minorHAnsi"/>
          <w:sz w:val="22"/>
          <w:szCs w:val="22"/>
        </w:rPr>
        <w:t>Would you like your organization listed as a grantee?</w:t>
      </w:r>
      <w:r w:rsidRPr="00323FF6">
        <w:rPr>
          <w:rFonts w:cstheme="minorHAnsi"/>
          <w:sz w:val="22"/>
          <w:szCs w:val="22"/>
        </w:rPr>
        <w:br/>
      </w:r>
      <w:r w:rsidRPr="00323FF6">
        <w:rPr>
          <w:rFonts w:cstheme="minorHAnsi"/>
          <w:sz w:val="22"/>
          <w:szCs w:val="22"/>
        </w:rPr>
        <w:br/>
      </w:r>
      <w:r w:rsidRPr="00323FF6">
        <w:rPr>
          <w:rFonts w:cstheme="minorHAnsi"/>
          <w:sz w:val="22"/>
          <w:szCs w:val="22"/>
        </w:rPr>
        <w:tab/>
        <w:t>Yes, please list my organization</w:t>
      </w:r>
      <w:r w:rsidRPr="00323FF6">
        <w:rPr>
          <w:rFonts w:cstheme="minorHAnsi"/>
          <w:sz w:val="22"/>
          <w:szCs w:val="22"/>
        </w:rPr>
        <w:br/>
      </w:r>
      <w:r w:rsidRPr="00323FF6">
        <w:rPr>
          <w:rFonts w:cstheme="minorHAnsi"/>
          <w:sz w:val="22"/>
          <w:szCs w:val="22"/>
        </w:rPr>
        <w:tab/>
        <w:t>No, please do not list my organization</w:t>
      </w:r>
    </w:p>
    <w:sectPr w:rsidR="00DC2C77" w:rsidRPr="00323FF6" w:rsidSect="0063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4133"/>
    <w:multiLevelType w:val="multilevel"/>
    <w:tmpl w:val="F2E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05CE4"/>
    <w:multiLevelType w:val="multilevel"/>
    <w:tmpl w:val="DC34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D411F"/>
    <w:multiLevelType w:val="multilevel"/>
    <w:tmpl w:val="1DC4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E61D4"/>
    <w:multiLevelType w:val="hybridMultilevel"/>
    <w:tmpl w:val="B19EA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4E8C58"/>
    <w:multiLevelType w:val="hybridMultilevel"/>
    <w:tmpl w:val="04C6845A"/>
    <w:lvl w:ilvl="0" w:tplc="FE269534">
      <w:start w:val="1"/>
      <w:numFmt w:val="bullet"/>
      <w:lvlText w:val=""/>
      <w:lvlJc w:val="left"/>
      <w:pPr>
        <w:ind w:left="720" w:hanging="360"/>
      </w:pPr>
      <w:rPr>
        <w:rFonts w:ascii="Symbol" w:hAnsi="Symbol" w:hint="default"/>
      </w:rPr>
    </w:lvl>
    <w:lvl w:ilvl="1" w:tplc="83D4CFA6">
      <w:start w:val="1"/>
      <w:numFmt w:val="bullet"/>
      <w:lvlText w:val="o"/>
      <w:lvlJc w:val="left"/>
      <w:pPr>
        <w:ind w:left="1440" w:hanging="360"/>
      </w:pPr>
      <w:rPr>
        <w:rFonts w:ascii="Courier New" w:hAnsi="Courier New" w:hint="default"/>
      </w:rPr>
    </w:lvl>
    <w:lvl w:ilvl="2" w:tplc="C352CE44">
      <w:start w:val="1"/>
      <w:numFmt w:val="bullet"/>
      <w:lvlText w:val=""/>
      <w:lvlJc w:val="left"/>
      <w:pPr>
        <w:ind w:left="2160" w:hanging="360"/>
      </w:pPr>
      <w:rPr>
        <w:rFonts w:ascii="Wingdings" w:hAnsi="Wingdings" w:hint="default"/>
      </w:rPr>
    </w:lvl>
    <w:lvl w:ilvl="3" w:tplc="B172F128">
      <w:start w:val="1"/>
      <w:numFmt w:val="bullet"/>
      <w:lvlText w:val=""/>
      <w:lvlJc w:val="left"/>
      <w:pPr>
        <w:ind w:left="2880" w:hanging="360"/>
      </w:pPr>
      <w:rPr>
        <w:rFonts w:ascii="Symbol" w:hAnsi="Symbol" w:hint="default"/>
      </w:rPr>
    </w:lvl>
    <w:lvl w:ilvl="4" w:tplc="0F048414">
      <w:start w:val="1"/>
      <w:numFmt w:val="bullet"/>
      <w:lvlText w:val="o"/>
      <w:lvlJc w:val="left"/>
      <w:pPr>
        <w:ind w:left="3600" w:hanging="360"/>
      </w:pPr>
      <w:rPr>
        <w:rFonts w:ascii="Courier New" w:hAnsi="Courier New" w:hint="default"/>
      </w:rPr>
    </w:lvl>
    <w:lvl w:ilvl="5" w:tplc="9530D65E">
      <w:start w:val="1"/>
      <w:numFmt w:val="bullet"/>
      <w:lvlText w:val=""/>
      <w:lvlJc w:val="left"/>
      <w:pPr>
        <w:ind w:left="4320" w:hanging="360"/>
      </w:pPr>
      <w:rPr>
        <w:rFonts w:ascii="Wingdings" w:hAnsi="Wingdings" w:hint="default"/>
      </w:rPr>
    </w:lvl>
    <w:lvl w:ilvl="6" w:tplc="9278701A">
      <w:start w:val="1"/>
      <w:numFmt w:val="bullet"/>
      <w:lvlText w:val=""/>
      <w:lvlJc w:val="left"/>
      <w:pPr>
        <w:ind w:left="5040" w:hanging="360"/>
      </w:pPr>
      <w:rPr>
        <w:rFonts w:ascii="Symbol" w:hAnsi="Symbol" w:hint="default"/>
      </w:rPr>
    </w:lvl>
    <w:lvl w:ilvl="7" w:tplc="2054A48A">
      <w:start w:val="1"/>
      <w:numFmt w:val="bullet"/>
      <w:lvlText w:val="o"/>
      <w:lvlJc w:val="left"/>
      <w:pPr>
        <w:ind w:left="5760" w:hanging="360"/>
      </w:pPr>
      <w:rPr>
        <w:rFonts w:ascii="Courier New" w:hAnsi="Courier New" w:hint="default"/>
      </w:rPr>
    </w:lvl>
    <w:lvl w:ilvl="8" w:tplc="E9AAAC0E">
      <w:start w:val="1"/>
      <w:numFmt w:val="bullet"/>
      <w:lvlText w:val=""/>
      <w:lvlJc w:val="left"/>
      <w:pPr>
        <w:ind w:left="6480" w:hanging="360"/>
      </w:pPr>
      <w:rPr>
        <w:rFonts w:ascii="Wingdings" w:hAnsi="Wingdings" w:hint="default"/>
      </w:rPr>
    </w:lvl>
  </w:abstractNum>
  <w:abstractNum w:abstractNumId="5" w15:restartNumberingAfterBreak="0">
    <w:nsid w:val="1B02B591"/>
    <w:multiLevelType w:val="hybridMultilevel"/>
    <w:tmpl w:val="81A654C4"/>
    <w:lvl w:ilvl="0" w:tplc="6A26954A">
      <w:start w:val="1"/>
      <w:numFmt w:val="bullet"/>
      <w:lvlText w:val=""/>
      <w:lvlJc w:val="left"/>
      <w:pPr>
        <w:ind w:left="720" w:hanging="360"/>
      </w:pPr>
      <w:rPr>
        <w:rFonts w:ascii="Symbol" w:hAnsi="Symbol" w:hint="default"/>
      </w:rPr>
    </w:lvl>
    <w:lvl w:ilvl="1" w:tplc="D0BC7D96">
      <w:start w:val="1"/>
      <w:numFmt w:val="bullet"/>
      <w:lvlText w:val="o"/>
      <w:lvlJc w:val="left"/>
      <w:pPr>
        <w:ind w:left="1440" w:hanging="360"/>
      </w:pPr>
      <w:rPr>
        <w:rFonts w:ascii="Courier New" w:hAnsi="Courier New" w:hint="default"/>
      </w:rPr>
    </w:lvl>
    <w:lvl w:ilvl="2" w:tplc="5EB4BD1A">
      <w:start w:val="1"/>
      <w:numFmt w:val="bullet"/>
      <w:lvlText w:val=""/>
      <w:lvlJc w:val="left"/>
      <w:pPr>
        <w:ind w:left="2160" w:hanging="360"/>
      </w:pPr>
      <w:rPr>
        <w:rFonts w:ascii="Wingdings" w:hAnsi="Wingdings" w:hint="default"/>
      </w:rPr>
    </w:lvl>
    <w:lvl w:ilvl="3" w:tplc="07DE1E92">
      <w:start w:val="1"/>
      <w:numFmt w:val="bullet"/>
      <w:lvlText w:val=""/>
      <w:lvlJc w:val="left"/>
      <w:pPr>
        <w:ind w:left="2880" w:hanging="360"/>
      </w:pPr>
      <w:rPr>
        <w:rFonts w:ascii="Symbol" w:hAnsi="Symbol" w:hint="default"/>
      </w:rPr>
    </w:lvl>
    <w:lvl w:ilvl="4" w:tplc="2F3803B0">
      <w:start w:val="1"/>
      <w:numFmt w:val="bullet"/>
      <w:lvlText w:val="o"/>
      <w:lvlJc w:val="left"/>
      <w:pPr>
        <w:ind w:left="3600" w:hanging="360"/>
      </w:pPr>
      <w:rPr>
        <w:rFonts w:ascii="Courier New" w:hAnsi="Courier New" w:hint="default"/>
      </w:rPr>
    </w:lvl>
    <w:lvl w:ilvl="5" w:tplc="C37E72DA">
      <w:start w:val="1"/>
      <w:numFmt w:val="bullet"/>
      <w:lvlText w:val=""/>
      <w:lvlJc w:val="left"/>
      <w:pPr>
        <w:ind w:left="4320" w:hanging="360"/>
      </w:pPr>
      <w:rPr>
        <w:rFonts w:ascii="Wingdings" w:hAnsi="Wingdings" w:hint="default"/>
      </w:rPr>
    </w:lvl>
    <w:lvl w:ilvl="6" w:tplc="A23EB188">
      <w:start w:val="1"/>
      <w:numFmt w:val="bullet"/>
      <w:lvlText w:val=""/>
      <w:lvlJc w:val="left"/>
      <w:pPr>
        <w:ind w:left="5040" w:hanging="360"/>
      </w:pPr>
      <w:rPr>
        <w:rFonts w:ascii="Symbol" w:hAnsi="Symbol" w:hint="default"/>
      </w:rPr>
    </w:lvl>
    <w:lvl w:ilvl="7" w:tplc="5248FDC4">
      <w:start w:val="1"/>
      <w:numFmt w:val="bullet"/>
      <w:lvlText w:val="o"/>
      <w:lvlJc w:val="left"/>
      <w:pPr>
        <w:ind w:left="5760" w:hanging="360"/>
      </w:pPr>
      <w:rPr>
        <w:rFonts w:ascii="Courier New" w:hAnsi="Courier New" w:hint="default"/>
      </w:rPr>
    </w:lvl>
    <w:lvl w:ilvl="8" w:tplc="FA7E633C">
      <w:start w:val="1"/>
      <w:numFmt w:val="bullet"/>
      <w:lvlText w:val=""/>
      <w:lvlJc w:val="left"/>
      <w:pPr>
        <w:ind w:left="6480" w:hanging="360"/>
      </w:pPr>
      <w:rPr>
        <w:rFonts w:ascii="Wingdings" w:hAnsi="Wingdings" w:hint="default"/>
      </w:rPr>
    </w:lvl>
  </w:abstractNum>
  <w:abstractNum w:abstractNumId="6" w15:restartNumberingAfterBreak="0">
    <w:nsid w:val="2A8E4537"/>
    <w:multiLevelType w:val="hybridMultilevel"/>
    <w:tmpl w:val="31841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547FC5"/>
    <w:multiLevelType w:val="multilevel"/>
    <w:tmpl w:val="199A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B4213"/>
    <w:multiLevelType w:val="hybridMultilevel"/>
    <w:tmpl w:val="F34AE5C8"/>
    <w:lvl w:ilvl="0" w:tplc="C0004E76">
      <w:start w:val="1"/>
      <w:numFmt w:val="bullet"/>
      <w:lvlText w:val=""/>
      <w:lvlJc w:val="left"/>
      <w:pPr>
        <w:ind w:left="720" w:hanging="360"/>
      </w:pPr>
      <w:rPr>
        <w:rFonts w:ascii="Symbol" w:hAnsi="Symbol" w:hint="default"/>
      </w:rPr>
    </w:lvl>
    <w:lvl w:ilvl="1" w:tplc="8E84F220">
      <w:start w:val="1"/>
      <w:numFmt w:val="bullet"/>
      <w:lvlText w:val="o"/>
      <w:lvlJc w:val="left"/>
      <w:pPr>
        <w:ind w:left="1440" w:hanging="360"/>
      </w:pPr>
      <w:rPr>
        <w:rFonts w:ascii="Courier New" w:hAnsi="Courier New" w:hint="default"/>
      </w:rPr>
    </w:lvl>
    <w:lvl w:ilvl="2" w:tplc="77F0B4EE">
      <w:start w:val="1"/>
      <w:numFmt w:val="bullet"/>
      <w:lvlText w:val=""/>
      <w:lvlJc w:val="left"/>
      <w:pPr>
        <w:ind w:left="2160" w:hanging="360"/>
      </w:pPr>
      <w:rPr>
        <w:rFonts w:ascii="Wingdings" w:hAnsi="Wingdings" w:hint="default"/>
      </w:rPr>
    </w:lvl>
    <w:lvl w:ilvl="3" w:tplc="AA448D5E">
      <w:start w:val="1"/>
      <w:numFmt w:val="bullet"/>
      <w:lvlText w:val=""/>
      <w:lvlJc w:val="left"/>
      <w:pPr>
        <w:ind w:left="2880" w:hanging="360"/>
      </w:pPr>
      <w:rPr>
        <w:rFonts w:ascii="Symbol" w:hAnsi="Symbol" w:hint="default"/>
      </w:rPr>
    </w:lvl>
    <w:lvl w:ilvl="4" w:tplc="CF8CE4D0">
      <w:start w:val="1"/>
      <w:numFmt w:val="bullet"/>
      <w:lvlText w:val="o"/>
      <w:lvlJc w:val="left"/>
      <w:pPr>
        <w:ind w:left="3600" w:hanging="360"/>
      </w:pPr>
      <w:rPr>
        <w:rFonts w:ascii="Courier New" w:hAnsi="Courier New" w:hint="default"/>
      </w:rPr>
    </w:lvl>
    <w:lvl w:ilvl="5" w:tplc="C568AC8C">
      <w:start w:val="1"/>
      <w:numFmt w:val="bullet"/>
      <w:lvlText w:val=""/>
      <w:lvlJc w:val="left"/>
      <w:pPr>
        <w:ind w:left="4320" w:hanging="360"/>
      </w:pPr>
      <w:rPr>
        <w:rFonts w:ascii="Wingdings" w:hAnsi="Wingdings" w:hint="default"/>
      </w:rPr>
    </w:lvl>
    <w:lvl w:ilvl="6" w:tplc="152ED260">
      <w:start w:val="1"/>
      <w:numFmt w:val="bullet"/>
      <w:lvlText w:val=""/>
      <w:lvlJc w:val="left"/>
      <w:pPr>
        <w:ind w:left="5040" w:hanging="360"/>
      </w:pPr>
      <w:rPr>
        <w:rFonts w:ascii="Symbol" w:hAnsi="Symbol" w:hint="default"/>
      </w:rPr>
    </w:lvl>
    <w:lvl w:ilvl="7" w:tplc="2C10E804">
      <w:start w:val="1"/>
      <w:numFmt w:val="bullet"/>
      <w:lvlText w:val="o"/>
      <w:lvlJc w:val="left"/>
      <w:pPr>
        <w:ind w:left="5760" w:hanging="360"/>
      </w:pPr>
      <w:rPr>
        <w:rFonts w:ascii="Courier New" w:hAnsi="Courier New" w:hint="default"/>
      </w:rPr>
    </w:lvl>
    <w:lvl w:ilvl="8" w:tplc="8A9AB0B0">
      <w:start w:val="1"/>
      <w:numFmt w:val="bullet"/>
      <w:lvlText w:val=""/>
      <w:lvlJc w:val="left"/>
      <w:pPr>
        <w:ind w:left="6480" w:hanging="360"/>
      </w:pPr>
      <w:rPr>
        <w:rFonts w:ascii="Wingdings" w:hAnsi="Wingdings" w:hint="default"/>
      </w:rPr>
    </w:lvl>
  </w:abstractNum>
  <w:abstractNum w:abstractNumId="9" w15:restartNumberingAfterBreak="0">
    <w:nsid w:val="30020932"/>
    <w:multiLevelType w:val="hybridMultilevel"/>
    <w:tmpl w:val="CE4265FC"/>
    <w:lvl w:ilvl="0" w:tplc="DE920338">
      <w:numFmt w:val="bullet"/>
      <w:lvlText w:val="•"/>
      <w:lvlJc w:val="left"/>
      <w:pPr>
        <w:ind w:left="1440" w:hanging="72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C8433B"/>
    <w:multiLevelType w:val="hybridMultilevel"/>
    <w:tmpl w:val="76703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CFA47"/>
    <w:multiLevelType w:val="hybridMultilevel"/>
    <w:tmpl w:val="1CA41B74"/>
    <w:lvl w:ilvl="0" w:tplc="91DC1202">
      <w:start w:val="1"/>
      <w:numFmt w:val="bullet"/>
      <w:lvlText w:val=""/>
      <w:lvlJc w:val="left"/>
      <w:pPr>
        <w:ind w:left="720" w:hanging="360"/>
      </w:pPr>
      <w:rPr>
        <w:rFonts w:ascii="Symbol" w:hAnsi="Symbol" w:hint="default"/>
      </w:rPr>
    </w:lvl>
    <w:lvl w:ilvl="1" w:tplc="5570005A">
      <w:start w:val="1"/>
      <w:numFmt w:val="bullet"/>
      <w:lvlText w:val="o"/>
      <w:lvlJc w:val="left"/>
      <w:pPr>
        <w:ind w:left="1440" w:hanging="360"/>
      </w:pPr>
      <w:rPr>
        <w:rFonts w:ascii="Courier New" w:hAnsi="Courier New" w:hint="default"/>
      </w:rPr>
    </w:lvl>
    <w:lvl w:ilvl="2" w:tplc="BAD63878">
      <w:start w:val="1"/>
      <w:numFmt w:val="bullet"/>
      <w:lvlText w:val=""/>
      <w:lvlJc w:val="left"/>
      <w:pPr>
        <w:ind w:left="2160" w:hanging="360"/>
      </w:pPr>
      <w:rPr>
        <w:rFonts w:ascii="Wingdings" w:hAnsi="Wingdings" w:hint="default"/>
      </w:rPr>
    </w:lvl>
    <w:lvl w:ilvl="3" w:tplc="C7D4BA6A">
      <w:start w:val="1"/>
      <w:numFmt w:val="bullet"/>
      <w:lvlText w:val=""/>
      <w:lvlJc w:val="left"/>
      <w:pPr>
        <w:ind w:left="2880" w:hanging="360"/>
      </w:pPr>
      <w:rPr>
        <w:rFonts w:ascii="Symbol" w:hAnsi="Symbol" w:hint="default"/>
      </w:rPr>
    </w:lvl>
    <w:lvl w:ilvl="4" w:tplc="0CE048C2">
      <w:start w:val="1"/>
      <w:numFmt w:val="bullet"/>
      <w:lvlText w:val="o"/>
      <w:lvlJc w:val="left"/>
      <w:pPr>
        <w:ind w:left="3600" w:hanging="360"/>
      </w:pPr>
      <w:rPr>
        <w:rFonts w:ascii="Courier New" w:hAnsi="Courier New" w:hint="default"/>
      </w:rPr>
    </w:lvl>
    <w:lvl w:ilvl="5" w:tplc="C36EECBC">
      <w:start w:val="1"/>
      <w:numFmt w:val="bullet"/>
      <w:lvlText w:val=""/>
      <w:lvlJc w:val="left"/>
      <w:pPr>
        <w:ind w:left="4320" w:hanging="360"/>
      </w:pPr>
      <w:rPr>
        <w:rFonts w:ascii="Wingdings" w:hAnsi="Wingdings" w:hint="default"/>
      </w:rPr>
    </w:lvl>
    <w:lvl w:ilvl="6" w:tplc="A9A81376">
      <w:start w:val="1"/>
      <w:numFmt w:val="bullet"/>
      <w:lvlText w:val=""/>
      <w:lvlJc w:val="left"/>
      <w:pPr>
        <w:ind w:left="5040" w:hanging="360"/>
      </w:pPr>
      <w:rPr>
        <w:rFonts w:ascii="Symbol" w:hAnsi="Symbol" w:hint="default"/>
      </w:rPr>
    </w:lvl>
    <w:lvl w:ilvl="7" w:tplc="ECB4517E">
      <w:start w:val="1"/>
      <w:numFmt w:val="bullet"/>
      <w:lvlText w:val="o"/>
      <w:lvlJc w:val="left"/>
      <w:pPr>
        <w:ind w:left="5760" w:hanging="360"/>
      </w:pPr>
      <w:rPr>
        <w:rFonts w:ascii="Courier New" w:hAnsi="Courier New" w:hint="default"/>
      </w:rPr>
    </w:lvl>
    <w:lvl w:ilvl="8" w:tplc="ACFCDE6E">
      <w:start w:val="1"/>
      <w:numFmt w:val="bullet"/>
      <w:lvlText w:val=""/>
      <w:lvlJc w:val="left"/>
      <w:pPr>
        <w:ind w:left="6480" w:hanging="360"/>
      </w:pPr>
      <w:rPr>
        <w:rFonts w:ascii="Wingdings" w:hAnsi="Wingdings" w:hint="default"/>
      </w:rPr>
    </w:lvl>
  </w:abstractNum>
  <w:abstractNum w:abstractNumId="12" w15:restartNumberingAfterBreak="0">
    <w:nsid w:val="4C0F4D7C"/>
    <w:multiLevelType w:val="hybridMultilevel"/>
    <w:tmpl w:val="51327A0E"/>
    <w:lvl w:ilvl="0" w:tplc="01BE32CA">
      <w:start w:val="1"/>
      <w:numFmt w:val="decimal"/>
      <w:lvlText w:val="%1."/>
      <w:lvlJc w:val="left"/>
      <w:pPr>
        <w:ind w:left="720" w:hanging="360"/>
      </w:pPr>
    </w:lvl>
    <w:lvl w:ilvl="1" w:tplc="E23C9E18">
      <w:start w:val="1"/>
      <w:numFmt w:val="lowerLetter"/>
      <w:lvlText w:val="%2."/>
      <w:lvlJc w:val="left"/>
      <w:pPr>
        <w:ind w:left="1440" w:hanging="360"/>
      </w:pPr>
    </w:lvl>
    <w:lvl w:ilvl="2" w:tplc="79088826">
      <w:start w:val="1"/>
      <w:numFmt w:val="lowerRoman"/>
      <w:lvlText w:val="%3."/>
      <w:lvlJc w:val="right"/>
      <w:pPr>
        <w:ind w:left="2160" w:hanging="180"/>
      </w:pPr>
    </w:lvl>
    <w:lvl w:ilvl="3" w:tplc="C2F49782">
      <w:start w:val="1"/>
      <w:numFmt w:val="decimal"/>
      <w:lvlText w:val="%4."/>
      <w:lvlJc w:val="left"/>
      <w:pPr>
        <w:ind w:left="2880" w:hanging="360"/>
      </w:pPr>
    </w:lvl>
    <w:lvl w:ilvl="4" w:tplc="D1AC3822">
      <w:start w:val="1"/>
      <w:numFmt w:val="lowerLetter"/>
      <w:lvlText w:val="%5."/>
      <w:lvlJc w:val="left"/>
      <w:pPr>
        <w:ind w:left="3600" w:hanging="360"/>
      </w:pPr>
    </w:lvl>
    <w:lvl w:ilvl="5" w:tplc="EC5E7BF2">
      <w:start w:val="1"/>
      <w:numFmt w:val="lowerRoman"/>
      <w:lvlText w:val="%6."/>
      <w:lvlJc w:val="right"/>
      <w:pPr>
        <w:ind w:left="4320" w:hanging="180"/>
      </w:pPr>
    </w:lvl>
    <w:lvl w:ilvl="6" w:tplc="688A0F84">
      <w:start w:val="1"/>
      <w:numFmt w:val="decimal"/>
      <w:lvlText w:val="%7."/>
      <w:lvlJc w:val="left"/>
      <w:pPr>
        <w:ind w:left="5040" w:hanging="360"/>
      </w:pPr>
    </w:lvl>
    <w:lvl w:ilvl="7" w:tplc="AF4EE3FC">
      <w:start w:val="1"/>
      <w:numFmt w:val="lowerLetter"/>
      <w:lvlText w:val="%8."/>
      <w:lvlJc w:val="left"/>
      <w:pPr>
        <w:ind w:left="5760" w:hanging="360"/>
      </w:pPr>
    </w:lvl>
    <w:lvl w:ilvl="8" w:tplc="F5C4FF56">
      <w:start w:val="1"/>
      <w:numFmt w:val="lowerRoman"/>
      <w:lvlText w:val="%9."/>
      <w:lvlJc w:val="right"/>
      <w:pPr>
        <w:ind w:left="6480" w:hanging="180"/>
      </w:pPr>
    </w:lvl>
  </w:abstractNum>
  <w:abstractNum w:abstractNumId="13" w15:restartNumberingAfterBreak="0">
    <w:nsid w:val="52D924F3"/>
    <w:multiLevelType w:val="hybridMultilevel"/>
    <w:tmpl w:val="8110D4E0"/>
    <w:lvl w:ilvl="0" w:tplc="3C248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2768B"/>
    <w:multiLevelType w:val="hybridMultilevel"/>
    <w:tmpl w:val="E098DF82"/>
    <w:lvl w:ilvl="0" w:tplc="4560EEE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5B2EB93E"/>
    <w:multiLevelType w:val="hybridMultilevel"/>
    <w:tmpl w:val="580AE8BE"/>
    <w:lvl w:ilvl="0" w:tplc="762A9416">
      <w:start w:val="1"/>
      <w:numFmt w:val="bullet"/>
      <w:lvlText w:val=""/>
      <w:lvlJc w:val="left"/>
      <w:pPr>
        <w:ind w:left="720" w:hanging="360"/>
      </w:pPr>
      <w:rPr>
        <w:rFonts w:ascii="Symbol" w:hAnsi="Symbol" w:hint="default"/>
      </w:rPr>
    </w:lvl>
    <w:lvl w:ilvl="1" w:tplc="BA7A707E">
      <w:start w:val="1"/>
      <w:numFmt w:val="bullet"/>
      <w:lvlText w:val="o"/>
      <w:lvlJc w:val="left"/>
      <w:pPr>
        <w:ind w:left="1440" w:hanging="360"/>
      </w:pPr>
      <w:rPr>
        <w:rFonts w:ascii="Courier New" w:hAnsi="Courier New" w:hint="default"/>
      </w:rPr>
    </w:lvl>
    <w:lvl w:ilvl="2" w:tplc="0ECCEDC8">
      <w:start w:val="1"/>
      <w:numFmt w:val="bullet"/>
      <w:lvlText w:val=""/>
      <w:lvlJc w:val="left"/>
      <w:pPr>
        <w:ind w:left="2160" w:hanging="360"/>
      </w:pPr>
      <w:rPr>
        <w:rFonts w:ascii="Wingdings" w:hAnsi="Wingdings" w:hint="default"/>
      </w:rPr>
    </w:lvl>
    <w:lvl w:ilvl="3" w:tplc="98768780">
      <w:start w:val="1"/>
      <w:numFmt w:val="bullet"/>
      <w:lvlText w:val=""/>
      <w:lvlJc w:val="left"/>
      <w:pPr>
        <w:ind w:left="2880" w:hanging="360"/>
      </w:pPr>
      <w:rPr>
        <w:rFonts w:ascii="Symbol" w:hAnsi="Symbol" w:hint="default"/>
      </w:rPr>
    </w:lvl>
    <w:lvl w:ilvl="4" w:tplc="ADC297E6">
      <w:start w:val="1"/>
      <w:numFmt w:val="bullet"/>
      <w:lvlText w:val="o"/>
      <w:lvlJc w:val="left"/>
      <w:pPr>
        <w:ind w:left="3600" w:hanging="360"/>
      </w:pPr>
      <w:rPr>
        <w:rFonts w:ascii="Courier New" w:hAnsi="Courier New" w:hint="default"/>
      </w:rPr>
    </w:lvl>
    <w:lvl w:ilvl="5" w:tplc="002272FA">
      <w:start w:val="1"/>
      <w:numFmt w:val="bullet"/>
      <w:lvlText w:val=""/>
      <w:lvlJc w:val="left"/>
      <w:pPr>
        <w:ind w:left="4320" w:hanging="360"/>
      </w:pPr>
      <w:rPr>
        <w:rFonts w:ascii="Wingdings" w:hAnsi="Wingdings" w:hint="default"/>
      </w:rPr>
    </w:lvl>
    <w:lvl w:ilvl="6" w:tplc="3ECCA952">
      <w:start w:val="1"/>
      <w:numFmt w:val="bullet"/>
      <w:lvlText w:val=""/>
      <w:lvlJc w:val="left"/>
      <w:pPr>
        <w:ind w:left="5040" w:hanging="360"/>
      </w:pPr>
      <w:rPr>
        <w:rFonts w:ascii="Symbol" w:hAnsi="Symbol" w:hint="default"/>
      </w:rPr>
    </w:lvl>
    <w:lvl w:ilvl="7" w:tplc="45AADDE4">
      <w:start w:val="1"/>
      <w:numFmt w:val="bullet"/>
      <w:lvlText w:val="o"/>
      <w:lvlJc w:val="left"/>
      <w:pPr>
        <w:ind w:left="5760" w:hanging="360"/>
      </w:pPr>
      <w:rPr>
        <w:rFonts w:ascii="Courier New" w:hAnsi="Courier New" w:hint="default"/>
      </w:rPr>
    </w:lvl>
    <w:lvl w:ilvl="8" w:tplc="04847416">
      <w:start w:val="1"/>
      <w:numFmt w:val="bullet"/>
      <w:lvlText w:val=""/>
      <w:lvlJc w:val="left"/>
      <w:pPr>
        <w:ind w:left="6480" w:hanging="360"/>
      </w:pPr>
      <w:rPr>
        <w:rFonts w:ascii="Wingdings" w:hAnsi="Wingdings" w:hint="default"/>
      </w:rPr>
    </w:lvl>
  </w:abstractNum>
  <w:abstractNum w:abstractNumId="16" w15:restartNumberingAfterBreak="0">
    <w:nsid w:val="63E50CE8"/>
    <w:multiLevelType w:val="hybridMultilevel"/>
    <w:tmpl w:val="A3FC6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B674D1"/>
    <w:multiLevelType w:val="hybridMultilevel"/>
    <w:tmpl w:val="74FC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95AD7"/>
    <w:multiLevelType w:val="hybridMultilevel"/>
    <w:tmpl w:val="788C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36949"/>
    <w:multiLevelType w:val="hybridMultilevel"/>
    <w:tmpl w:val="E50EDA50"/>
    <w:lvl w:ilvl="0" w:tplc="3C248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57C27"/>
    <w:multiLevelType w:val="hybridMultilevel"/>
    <w:tmpl w:val="AB2684EE"/>
    <w:lvl w:ilvl="0" w:tplc="3C248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37B83"/>
    <w:multiLevelType w:val="hybridMultilevel"/>
    <w:tmpl w:val="6DEA44A6"/>
    <w:lvl w:ilvl="0" w:tplc="255E08A6">
      <w:start w:val="1"/>
      <w:numFmt w:val="bullet"/>
      <w:lvlText w:val="•"/>
      <w:lvlJc w:val="left"/>
      <w:pPr>
        <w:tabs>
          <w:tab w:val="num" w:pos="720"/>
        </w:tabs>
        <w:ind w:left="720" w:hanging="360"/>
      </w:pPr>
      <w:rPr>
        <w:rFonts w:ascii="Arial" w:hAnsi="Arial" w:hint="default"/>
      </w:rPr>
    </w:lvl>
    <w:lvl w:ilvl="1" w:tplc="4D4859BE">
      <w:numFmt w:val="bullet"/>
      <w:lvlText w:val="•"/>
      <w:lvlJc w:val="left"/>
      <w:pPr>
        <w:tabs>
          <w:tab w:val="num" w:pos="1440"/>
        </w:tabs>
        <w:ind w:left="1440" w:hanging="360"/>
      </w:pPr>
      <w:rPr>
        <w:rFonts w:ascii="Arial" w:hAnsi="Arial" w:hint="default"/>
      </w:rPr>
    </w:lvl>
    <w:lvl w:ilvl="2" w:tplc="243EC282" w:tentative="1">
      <w:start w:val="1"/>
      <w:numFmt w:val="bullet"/>
      <w:lvlText w:val="•"/>
      <w:lvlJc w:val="left"/>
      <w:pPr>
        <w:tabs>
          <w:tab w:val="num" w:pos="2160"/>
        </w:tabs>
        <w:ind w:left="2160" w:hanging="360"/>
      </w:pPr>
      <w:rPr>
        <w:rFonts w:ascii="Arial" w:hAnsi="Arial" w:hint="default"/>
      </w:rPr>
    </w:lvl>
    <w:lvl w:ilvl="3" w:tplc="95E03102" w:tentative="1">
      <w:start w:val="1"/>
      <w:numFmt w:val="bullet"/>
      <w:lvlText w:val="•"/>
      <w:lvlJc w:val="left"/>
      <w:pPr>
        <w:tabs>
          <w:tab w:val="num" w:pos="2880"/>
        </w:tabs>
        <w:ind w:left="2880" w:hanging="360"/>
      </w:pPr>
      <w:rPr>
        <w:rFonts w:ascii="Arial" w:hAnsi="Arial" w:hint="default"/>
      </w:rPr>
    </w:lvl>
    <w:lvl w:ilvl="4" w:tplc="9B2A1F30" w:tentative="1">
      <w:start w:val="1"/>
      <w:numFmt w:val="bullet"/>
      <w:lvlText w:val="•"/>
      <w:lvlJc w:val="left"/>
      <w:pPr>
        <w:tabs>
          <w:tab w:val="num" w:pos="3600"/>
        </w:tabs>
        <w:ind w:left="3600" w:hanging="360"/>
      </w:pPr>
      <w:rPr>
        <w:rFonts w:ascii="Arial" w:hAnsi="Arial" w:hint="default"/>
      </w:rPr>
    </w:lvl>
    <w:lvl w:ilvl="5" w:tplc="F2C64E12" w:tentative="1">
      <w:start w:val="1"/>
      <w:numFmt w:val="bullet"/>
      <w:lvlText w:val="•"/>
      <w:lvlJc w:val="left"/>
      <w:pPr>
        <w:tabs>
          <w:tab w:val="num" w:pos="4320"/>
        </w:tabs>
        <w:ind w:left="4320" w:hanging="360"/>
      </w:pPr>
      <w:rPr>
        <w:rFonts w:ascii="Arial" w:hAnsi="Arial" w:hint="default"/>
      </w:rPr>
    </w:lvl>
    <w:lvl w:ilvl="6" w:tplc="78EEBA84" w:tentative="1">
      <w:start w:val="1"/>
      <w:numFmt w:val="bullet"/>
      <w:lvlText w:val="•"/>
      <w:lvlJc w:val="left"/>
      <w:pPr>
        <w:tabs>
          <w:tab w:val="num" w:pos="5040"/>
        </w:tabs>
        <w:ind w:left="5040" w:hanging="360"/>
      </w:pPr>
      <w:rPr>
        <w:rFonts w:ascii="Arial" w:hAnsi="Arial" w:hint="default"/>
      </w:rPr>
    </w:lvl>
    <w:lvl w:ilvl="7" w:tplc="14A0A654" w:tentative="1">
      <w:start w:val="1"/>
      <w:numFmt w:val="bullet"/>
      <w:lvlText w:val="•"/>
      <w:lvlJc w:val="left"/>
      <w:pPr>
        <w:tabs>
          <w:tab w:val="num" w:pos="5760"/>
        </w:tabs>
        <w:ind w:left="5760" w:hanging="360"/>
      </w:pPr>
      <w:rPr>
        <w:rFonts w:ascii="Arial" w:hAnsi="Arial" w:hint="default"/>
      </w:rPr>
    </w:lvl>
    <w:lvl w:ilvl="8" w:tplc="6CCC30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A15ABF"/>
    <w:multiLevelType w:val="hybridMultilevel"/>
    <w:tmpl w:val="6FCA1C4C"/>
    <w:lvl w:ilvl="0" w:tplc="3C248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871C4"/>
    <w:multiLevelType w:val="hybridMultilevel"/>
    <w:tmpl w:val="8DFA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52E10"/>
    <w:multiLevelType w:val="multilevel"/>
    <w:tmpl w:val="93C6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726372">
    <w:abstractNumId w:val="12"/>
  </w:num>
  <w:num w:numId="2" w16cid:durableId="1076443371">
    <w:abstractNumId w:val="15"/>
  </w:num>
  <w:num w:numId="3" w16cid:durableId="1453864702">
    <w:abstractNumId w:val="23"/>
  </w:num>
  <w:num w:numId="4" w16cid:durableId="1457025658">
    <w:abstractNumId w:val="8"/>
  </w:num>
  <w:num w:numId="5" w16cid:durableId="1709724550">
    <w:abstractNumId w:val="22"/>
  </w:num>
  <w:num w:numId="6" w16cid:durableId="1711874432">
    <w:abstractNumId w:val="13"/>
  </w:num>
  <w:num w:numId="7" w16cid:durableId="1743066046">
    <w:abstractNumId w:val="7"/>
  </w:num>
  <w:num w:numId="8" w16cid:durableId="1765027772">
    <w:abstractNumId w:val="6"/>
  </w:num>
  <w:num w:numId="9" w16cid:durableId="1797410905">
    <w:abstractNumId w:val="16"/>
  </w:num>
  <w:num w:numId="10" w16cid:durableId="181089408">
    <w:abstractNumId w:val="11"/>
  </w:num>
  <w:num w:numId="11" w16cid:durableId="183639906">
    <w:abstractNumId w:val="14"/>
  </w:num>
  <w:num w:numId="12" w16cid:durableId="1897202827">
    <w:abstractNumId w:val="0"/>
  </w:num>
  <w:num w:numId="13" w16cid:durableId="2102798450">
    <w:abstractNumId w:val="5"/>
  </w:num>
  <w:num w:numId="14" w16cid:durableId="26761785">
    <w:abstractNumId w:val="4"/>
  </w:num>
  <w:num w:numId="15" w16cid:durableId="280964632">
    <w:abstractNumId w:val="24"/>
  </w:num>
  <w:num w:numId="16" w16cid:durableId="29843715">
    <w:abstractNumId w:val="2"/>
  </w:num>
  <w:num w:numId="17" w16cid:durableId="419719647">
    <w:abstractNumId w:val="19"/>
  </w:num>
  <w:num w:numId="18" w16cid:durableId="506941027">
    <w:abstractNumId w:val="9"/>
  </w:num>
  <w:num w:numId="19" w16cid:durableId="531958849">
    <w:abstractNumId w:val="1"/>
  </w:num>
  <w:num w:numId="20" w16cid:durableId="599069539">
    <w:abstractNumId w:val="20"/>
  </w:num>
  <w:num w:numId="21" w16cid:durableId="867372753">
    <w:abstractNumId w:val="21"/>
  </w:num>
  <w:num w:numId="22" w16cid:durableId="972905555">
    <w:abstractNumId w:val="10"/>
  </w:num>
  <w:num w:numId="23" w16cid:durableId="1323198951">
    <w:abstractNumId w:val="3"/>
  </w:num>
  <w:num w:numId="24" w16cid:durableId="607203039">
    <w:abstractNumId w:val="18"/>
  </w:num>
  <w:num w:numId="25" w16cid:durableId="13457822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77"/>
    <w:rsid w:val="00014D91"/>
    <w:rsid w:val="0001635C"/>
    <w:rsid w:val="00042938"/>
    <w:rsid w:val="000615FA"/>
    <w:rsid w:val="00074002"/>
    <w:rsid w:val="0008447D"/>
    <w:rsid w:val="00085F81"/>
    <w:rsid w:val="000905B9"/>
    <w:rsid w:val="000969D4"/>
    <w:rsid w:val="000D11D2"/>
    <w:rsid w:val="000E7D5A"/>
    <w:rsid w:val="00100AAB"/>
    <w:rsid w:val="001034EE"/>
    <w:rsid w:val="00104D9D"/>
    <w:rsid w:val="001305C6"/>
    <w:rsid w:val="0014014D"/>
    <w:rsid w:val="0014473E"/>
    <w:rsid w:val="00144950"/>
    <w:rsid w:val="00153517"/>
    <w:rsid w:val="0016069D"/>
    <w:rsid w:val="00197044"/>
    <w:rsid w:val="001B0080"/>
    <w:rsid w:val="001B4B08"/>
    <w:rsid w:val="001B6BEA"/>
    <w:rsid w:val="001B72CD"/>
    <w:rsid w:val="001C1203"/>
    <w:rsid w:val="001C197C"/>
    <w:rsid w:val="001D2DCB"/>
    <w:rsid w:val="001F1175"/>
    <w:rsid w:val="0020383A"/>
    <w:rsid w:val="00205528"/>
    <w:rsid w:val="0021490C"/>
    <w:rsid w:val="002317AB"/>
    <w:rsid w:val="00232FCC"/>
    <w:rsid w:val="00250E59"/>
    <w:rsid w:val="002658C7"/>
    <w:rsid w:val="002743A0"/>
    <w:rsid w:val="0027671F"/>
    <w:rsid w:val="00281F04"/>
    <w:rsid w:val="00282069"/>
    <w:rsid w:val="002900BA"/>
    <w:rsid w:val="00292E0C"/>
    <w:rsid w:val="002A00DC"/>
    <w:rsid w:val="002B3539"/>
    <w:rsid w:val="002C33BF"/>
    <w:rsid w:val="002D4212"/>
    <w:rsid w:val="002D5D6B"/>
    <w:rsid w:val="002E0B52"/>
    <w:rsid w:val="002F0BC5"/>
    <w:rsid w:val="002F70A8"/>
    <w:rsid w:val="00302342"/>
    <w:rsid w:val="0031708E"/>
    <w:rsid w:val="003223BB"/>
    <w:rsid w:val="00323FF6"/>
    <w:rsid w:val="003250F4"/>
    <w:rsid w:val="00345AD2"/>
    <w:rsid w:val="00361039"/>
    <w:rsid w:val="00362807"/>
    <w:rsid w:val="003639DE"/>
    <w:rsid w:val="00370D7A"/>
    <w:rsid w:val="00383FC5"/>
    <w:rsid w:val="00391176"/>
    <w:rsid w:val="003B2CF7"/>
    <w:rsid w:val="003B4230"/>
    <w:rsid w:val="003B711F"/>
    <w:rsid w:val="003B73D3"/>
    <w:rsid w:val="003C1E6F"/>
    <w:rsid w:val="003C3273"/>
    <w:rsid w:val="003C4750"/>
    <w:rsid w:val="003E3F5B"/>
    <w:rsid w:val="003E520E"/>
    <w:rsid w:val="003F2D0C"/>
    <w:rsid w:val="003F5BB5"/>
    <w:rsid w:val="00423F9F"/>
    <w:rsid w:val="00437002"/>
    <w:rsid w:val="00454DDF"/>
    <w:rsid w:val="00455A27"/>
    <w:rsid w:val="0046394F"/>
    <w:rsid w:val="00464048"/>
    <w:rsid w:val="00484FDF"/>
    <w:rsid w:val="00486801"/>
    <w:rsid w:val="004914B1"/>
    <w:rsid w:val="004937F2"/>
    <w:rsid w:val="004A4ED0"/>
    <w:rsid w:val="004A7979"/>
    <w:rsid w:val="004D3ADA"/>
    <w:rsid w:val="004E2301"/>
    <w:rsid w:val="00503ECA"/>
    <w:rsid w:val="005042FE"/>
    <w:rsid w:val="00506989"/>
    <w:rsid w:val="00524864"/>
    <w:rsid w:val="005470F2"/>
    <w:rsid w:val="0057013F"/>
    <w:rsid w:val="00570A25"/>
    <w:rsid w:val="00585DC6"/>
    <w:rsid w:val="0059145D"/>
    <w:rsid w:val="005C1406"/>
    <w:rsid w:val="005E4289"/>
    <w:rsid w:val="006139DE"/>
    <w:rsid w:val="00632A18"/>
    <w:rsid w:val="006332DB"/>
    <w:rsid w:val="0063452B"/>
    <w:rsid w:val="00635F89"/>
    <w:rsid w:val="00637166"/>
    <w:rsid w:val="0064117D"/>
    <w:rsid w:val="00644F04"/>
    <w:rsid w:val="00650B56"/>
    <w:rsid w:val="0065494A"/>
    <w:rsid w:val="006603F4"/>
    <w:rsid w:val="006630B9"/>
    <w:rsid w:val="0066621B"/>
    <w:rsid w:val="00674DE3"/>
    <w:rsid w:val="0068054D"/>
    <w:rsid w:val="00687BAA"/>
    <w:rsid w:val="006A51B6"/>
    <w:rsid w:val="006C1491"/>
    <w:rsid w:val="006D7073"/>
    <w:rsid w:val="006E14B9"/>
    <w:rsid w:val="00700F31"/>
    <w:rsid w:val="00704170"/>
    <w:rsid w:val="00706066"/>
    <w:rsid w:val="00720DB4"/>
    <w:rsid w:val="00726F3A"/>
    <w:rsid w:val="00756054"/>
    <w:rsid w:val="007617F8"/>
    <w:rsid w:val="0078557F"/>
    <w:rsid w:val="007A3224"/>
    <w:rsid w:val="007A4C98"/>
    <w:rsid w:val="007C19B2"/>
    <w:rsid w:val="007C380A"/>
    <w:rsid w:val="007D0403"/>
    <w:rsid w:val="007E2BA6"/>
    <w:rsid w:val="007E688F"/>
    <w:rsid w:val="007F1E5D"/>
    <w:rsid w:val="007F6D8D"/>
    <w:rsid w:val="008012DD"/>
    <w:rsid w:val="0080421D"/>
    <w:rsid w:val="00806DEA"/>
    <w:rsid w:val="00811AC4"/>
    <w:rsid w:val="00825F1E"/>
    <w:rsid w:val="0082797C"/>
    <w:rsid w:val="00860603"/>
    <w:rsid w:val="00866374"/>
    <w:rsid w:val="00884391"/>
    <w:rsid w:val="00895A04"/>
    <w:rsid w:val="008A1C94"/>
    <w:rsid w:val="008A67D2"/>
    <w:rsid w:val="008D3DCE"/>
    <w:rsid w:val="008D45D3"/>
    <w:rsid w:val="008D678D"/>
    <w:rsid w:val="008E11AF"/>
    <w:rsid w:val="0092179B"/>
    <w:rsid w:val="009229B8"/>
    <w:rsid w:val="009538F8"/>
    <w:rsid w:val="00964035"/>
    <w:rsid w:val="00964A31"/>
    <w:rsid w:val="0099261A"/>
    <w:rsid w:val="00992E59"/>
    <w:rsid w:val="009A74DE"/>
    <w:rsid w:val="009D4314"/>
    <w:rsid w:val="009E05B0"/>
    <w:rsid w:val="009E25BD"/>
    <w:rsid w:val="009F731B"/>
    <w:rsid w:val="00A0142F"/>
    <w:rsid w:val="00A34375"/>
    <w:rsid w:val="00A55CF4"/>
    <w:rsid w:val="00A76EE9"/>
    <w:rsid w:val="00A83552"/>
    <w:rsid w:val="00A85B1D"/>
    <w:rsid w:val="00A9723B"/>
    <w:rsid w:val="00AA5BB5"/>
    <w:rsid w:val="00AB2554"/>
    <w:rsid w:val="00AB4E6B"/>
    <w:rsid w:val="00AB7D07"/>
    <w:rsid w:val="00AE09FF"/>
    <w:rsid w:val="00AF4116"/>
    <w:rsid w:val="00B00C13"/>
    <w:rsid w:val="00B423D4"/>
    <w:rsid w:val="00B448AE"/>
    <w:rsid w:val="00B44FB8"/>
    <w:rsid w:val="00B46E06"/>
    <w:rsid w:val="00B474C7"/>
    <w:rsid w:val="00B47B4B"/>
    <w:rsid w:val="00B52AC5"/>
    <w:rsid w:val="00B54985"/>
    <w:rsid w:val="00B65325"/>
    <w:rsid w:val="00B66512"/>
    <w:rsid w:val="00B73513"/>
    <w:rsid w:val="00B87AB9"/>
    <w:rsid w:val="00B87EF3"/>
    <w:rsid w:val="00B97A91"/>
    <w:rsid w:val="00BB6720"/>
    <w:rsid w:val="00BB75FF"/>
    <w:rsid w:val="00BC2EB0"/>
    <w:rsid w:val="00BD0DE5"/>
    <w:rsid w:val="00C123AD"/>
    <w:rsid w:val="00C410CB"/>
    <w:rsid w:val="00C45492"/>
    <w:rsid w:val="00C61593"/>
    <w:rsid w:val="00C62F6B"/>
    <w:rsid w:val="00C64556"/>
    <w:rsid w:val="00C65448"/>
    <w:rsid w:val="00C86F5E"/>
    <w:rsid w:val="00C9051F"/>
    <w:rsid w:val="00CC21A5"/>
    <w:rsid w:val="00CD396C"/>
    <w:rsid w:val="00CD5BA7"/>
    <w:rsid w:val="00CF70BC"/>
    <w:rsid w:val="00D25EDC"/>
    <w:rsid w:val="00D4748A"/>
    <w:rsid w:val="00D718E5"/>
    <w:rsid w:val="00D8705D"/>
    <w:rsid w:val="00D9332C"/>
    <w:rsid w:val="00DC2C77"/>
    <w:rsid w:val="00DE139E"/>
    <w:rsid w:val="00DE5653"/>
    <w:rsid w:val="00DE602F"/>
    <w:rsid w:val="00DF1C2D"/>
    <w:rsid w:val="00DF4EB8"/>
    <w:rsid w:val="00DF6190"/>
    <w:rsid w:val="00E0046A"/>
    <w:rsid w:val="00E00C16"/>
    <w:rsid w:val="00E00CF7"/>
    <w:rsid w:val="00E1013E"/>
    <w:rsid w:val="00E1424F"/>
    <w:rsid w:val="00E163E5"/>
    <w:rsid w:val="00E30BE7"/>
    <w:rsid w:val="00E341B4"/>
    <w:rsid w:val="00E4200C"/>
    <w:rsid w:val="00E50FDB"/>
    <w:rsid w:val="00E5269D"/>
    <w:rsid w:val="00E54002"/>
    <w:rsid w:val="00E90F1C"/>
    <w:rsid w:val="00E92773"/>
    <w:rsid w:val="00EA15C4"/>
    <w:rsid w:val="00EA1633"/>
    <w:rsid w:val="00EA6F32"/>
    <w:rsid w:val="00EB7A37"/>
    <w:rsid w:val="00EF04D1"/>
    <w:rsid w:val="00EF61F3"/>
    <w:rsid w:val="00F05CE4"/>
    <w:rsid w:val="00F144E2"/>
    <w:rsid w:val="00F17229"/>
    <w:rsid w:val="00F91CDD"/>
    <w:rsid w:val="00F93257"/>
    <w:rsid w:val="00F96A20"/>
    <w:rsid w:val="00FA13A1"/>
    <w:rsid w:val="00FA44F6"/>
    <w:rsid w:val="00FB2A6F"/>
    <w:rsid w:val="00FD105D"/>
    <w:rsid w:val="00FD4D13"/>
    <w:rsid w:val="0888517B"/>
    <w:rsid w:val="0ED02F7B"/>
    <w:rsid w:val="119E2ACB"/>
    <w:rsid w:val="13E62E82"/>
    <w:rsid w:val="14391314"/>
    <w:rsid w:val="14A5CEF7"/>
    <w:rsid w:val="15072F15"/>
    <w:rsid w:val="17ED90E5"/>
    <w:rsid w:val="196E40C5"/>
    <w:rsid w:val="27B3FFC0"/>
    <w:rsid w:val="2DF99540"/>
    <w:rsid w:val="2E10B26F"/>
    <w:rsid w:val="32F7EB0C"/>
    <w:rsid w:val="489400D6"/>
    <w:rsid w:val="4B6B60EF"/>
    <w:rsid w:val="526D3929"/>
    <w:rsid w:val="56F682B2"/>
    <w:rsid w:val="57DBDF6D"/>
    <w:rsid w:val="59CBB0C1"/>
    <w:rsid w:val="5C59612A"/>
    <w:rsid w:val="5FD0B579"/>
    <w:rsid w:val="6811BC5B"/>
    <w:rsid w:val="76754174"/>
    <w:rsid w:val="7B7047D2"/>
    <w:rsid w:val="7D4A1E44"/>
    <w:rsid w:val="7FFBA2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1511"/>
  <w15:chartTrackingRefBased/>
  <w15:docId w15:val="{3B8378D2-1B17-4B71-B950-F17CF511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2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2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C77"/>
    <w:rPr>
      <w:rFonts w:eastAsiaTheme="majorEastAsia" w:cstheme="majorBidi"/>
      <w:color w:val="272727" w:themeColor="text1" w:themeTint="D8"/>
    </w:rPr>
  </w:style>
  <w:style w:type="paragraph" w:styleId="Title">
    <w:name w:val="Title"/>
    <w:basedOn w:val="Normal"/>
    <w:next w:val="Normal"/>
    <w:link w:val="TitleChar"/>
    <w:uiPriority w:val="10"/>
    <w:qFormat/>
    <w:rsid w:val="00DC2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C77"/>
    <w:pPr>
      <w:spacing w:before="160"/>
      <w:jc w:val="center"/>
    </w:pPr>
    <w:rPr>
      <w:i/>
      <w:iCs/>
      <w:color w:val="404040" w:themeColor="text1" w:themeTint="BF"/>
    </w:rPr>
  </w:style>
  <w:style w:type="character" w:customStyle="1" w:styleId="QuoteChar">
    <w:name w:val="Quote Char"/>
    <w:basedOn w:val="DefaultParagraphFont"/>
    <w:link w:val="Quote"/>
    <w:uiPriority w:val="29"/>
    <w:rsid w:val="00DC2C77"/>
    <w:rPr>
      <w:i/>
      <w:iCs/>
      <w:color w:val="404040" w:themeColor="text1" w:themeTint="BF"/>
    </w:rPr>
  </w:style>
  <w:style w:type="paragraph" w:styleId="ListParagraph">
    <w:name w:val="List Paragraph"/>
    <w:basedOn w:val="Normal"/>
    <w:uiPriority w:val="34"/>
    <w:qFormat/>
    <w:rsid w:val="00DC2C77"/>
    <w:pPr>
      <w:ind w:left="720"/>
      <w:contextualSpacing/>
    </w:pPr>
  </w:style>
  <w:style w:type="character" w:styleId="IntenseEmphasis">
    <w:name w:val="Intense Emphasis"/>
    <w:basedOn w:val="DefaultParagraphFont"/>
    <w:uiPriority w:val="21"/>
    <w:qFormat/>
    <w:rsid w:val="00DC2C77"/>
    <w:rPr>
      <w:i/>
      <w:iCs/>
      <w:color w:val="0F4761" w:themeColor="accent1" w:themeShade="BF"/>
    </w:rPr>
  </w:style>
  <w:style w:type="paragraph" w:styleId="IntenseQuote">
    <w:name w:val="Intense Quote"/>
    <w:basedOn w:val="Normal"/>
    <w:next w:val="Normal"/>
    <w:link w:val="IntenseQuoteChar"/>
    <w:uiPriority w:val="30"/>
    <w:qFormat/>
    <w:rsid w:val="00DC2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C77"/>
    <w:rPr>
      <w:i/>
      <w:iCs/>
      <w:color w:val="0F4761" w:themeColor="accent1" w:themeShade="BF"/>
    </w:rPr>
  </w:style>
  <w:style w:type="character" w:styleId="IntenseReference">
    <w:name w:val="Intense Reference"/>
    <w:basedOn w:val="DefaultParagraphFont"/>
    <w:uiPriority w:val="32"/>
    <w:qFormat/>
    <w:rsid w:val="00DC2C77"/>
    <w:rPr>
      <w:b/>
      <w:bCs/>
      <w:smallCaps/>
      <w:color w:val="0F4761" w:themeColor="accent1" w:themeShade="BF"/>
      <w:spacing w:val="5"/>
    </w:rPr>
  </w:style>
  <w:style w:type="paragraph" w:styleId="TOCHeading">
    <w:name w:val="TOC Heading"/>
    <w:basedOn w:val="Heading1"/>
    <w:next w:val="Normal"/>
    <w:uiPriority w:val="39"/>
    <w:unhideWhenUsed/>
    <w:qFormat/>
    <w:rsid w:val="00DC2C7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24864"/>
    <w:pPr>
      <w:tabs>
        <w:tab w:val="right" w:leader="dot" w:pos="10070"/>
      </w:tabs>
      <w:spacing w:after="100"/>
    </w:pPr>
    <w:rPr>
      <w:noProof/>
    </w:rPr>
  </w:style>
  <w:style w:type="character" w:styleId="Hyperlink">
    <w:name w:val="Hyperlink"/>
    <w:basedOn w:val="DefaultParagraphFont"/>
    <w:uiPriority w:val="99"/>
    <w:unhideWhenUsed/>
    <w:rsid w:val="00DC2C77"/>
    <w:rPr>
      <w:color w:val="467886" w:themeColor="hyperlink"/>
      <w:u w:val="single"/>
    </w:rPr>
  </w:style>
  <w:style w:type="character" w:styleId="UnresolvedMention">
    <w:name w:val="Unresolved Mention"/>
    <w:basedOn w:val="DefaultParagraphFont"/>
    <w:uiPriority w:val="99"/>
    <w:semiHidden/>
    <w:unhideWhenUsed/>
    <w:rsid w:val="00DC2C77"/>
    <w:rPr>
      <w:color w:val="605E5C"/>
      <w:shd w:val="clear" w:color="auto" w:fill="E1DFDD"/>
    </w:rPr>
  </w:style>
  <w:style w:type="paragraph" w:styleId="TOC2">
    <w:name w:val="toc 2"/>
    <w:basedOn w:val="Normal"/>
    <w:next w:val="Normal"/>
    <w:autoRedefine/>
    <w:uiPriority w:val="39"/>
    <w:unhideWhenUsed/>
    <w:rsid w:val="008D45D3"/>
    <w:pPr>
      <w:spacing w:after="100"/>
      <w:ind w:left="240"/>
    </w:pPr>
  </w:style>
  <w:style w:type="character" w:styleId="CommentReference">
    <w:name w:val="annotation reference"/>
    <w:basedOn w:val="DefaultParagraphFont"/>
    <w:uiPriority w:val="99"/>
    <w:semiHidden/>
    <w:unhideWhenUsed/>
    <w:rsid w:val="00A34375"/>
    <w:rPr>
      <w:sz w:val="16"/>
      <w:szCs w:val="16"/>
    </w:rPr>
  </w:style>
  <w:style w:type="paragraph" w:styleId="CommentText">
    <w:name w:val="annotation text"/>
    <w:basedOn w:val="Normal"/>
    <w:link w:val="CommentTextChar"/>
    <w:uiPriority w:val="99"/>
    <w:unhideWhenUsed/>
    <w:rsid w:val="00A34375"/>
    <w:pPr>
      <w:spacing w:line="240" w:lineRule="auto"/>
    </w:pPr>
    <w:rPr>
      <w:sz w:val="20"/>
      <w:szCs w:val="20"/>
    </w:rPr>
  </w:style>
  <w:style w:type="character" w:customStyle="1" w:styleId="CommentTextChar">
    <w:name w:val="Comment Text Char"/>
    <w:basedOn w:val="DefaultParagraphFont"/>
    <w:link w:val="CommentText"/>
    <w:uiPriority w:val="99"/>
    <w:rsid w:val="00A34375"/>
    <w:rPr>
      <w:sz w:val="20"/>
      <w:szCs w:val="20"/>
    </w:rPr>
  </w:style>
  <w:style w:type="paragraph" w:styleId="CommentSubject">
    <w:name w:val="annotation subject"/>
    <w:basedOn w:val="CommentText"/>
    <w:next w:val="CommentText"/>
    <w:link w:val="CommentSubjectChar"/>
    <w:uiPriority w:val="99"/>
    <w:semiHidden/>
    <w:unhideWhenUsed/>
    <w:rsid w:val="00A34375"/>
    <w:rPr>
      <w:b/>
      <w:bCs/>
    </w:rPr>
  </w:style>
  <w:style w:type="character" w:customStyle="1" w:styleId="CommentSubjectChar">
    <w:name w:val="Comment Subject Char"/>
    <w:basedOn w:val="CommentTextChar"/>
    <w:link w:val="CommentSubject"/>
    <w:uiPriority w:val="99"/>
    <w:semiHidden/>
    <w:rsid w:val="00A34375"/>
    <w:rPr>
      <w:b/>
      <w:bCs/>
      <w:sz w:val="20"/>
      <w:szCs w:val="20"/>
    </w:rPr>
  </w:style>
  <w:style w:type="paragraph" w:styleId="Revision">
    <w:name w:val="Revision"/>
    <w:hidden/>
    <w:uiPriority w:val="99"/>
    <w:semiHidden/>
    <w:rsid w:val="00811AC4"/>
    <w:pPr>
      <w:spacing w:after="0" w:line="240" w:lineRule="auto"/>
    </w:pPr>
  </w:style>
  <w:style w:type="paragraph" w:styleId="NoSpacing">
    <w:name w:val="No Spacing"/>
    <w:uiPriority w:val="1"/>
    <w:qFormat/>
    <w:rsid w:val="009E05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DfU5oeYy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oicesforhealthykids.fluxx.i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75363-00D0-42E9-A635-DA53EBD5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2103</Words>
  <Characters>9048</Characters>
  <Application>Microsoft Office Word</Application>
  <DocSecurity>0</DocSecurity>
  <Lines>377</Lines>
  <Paragraphs>384</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Melluzzo</dc:creator>
  <cp:keywords/>
  <dc:description/>
  <cp:lastModifiedBy>Shannon Melluzzo</cp:lastModifiedBy>
  <cp:revision>58</cp:revision>
  <dcterms:created xsi:type="dcterms:W3CDTF">2026-01-16T11:29:00Z</dcterms:created>
  <dcterms:modified xsi:type="dcterms:W3CDTF">2026-01-21T16:35:00Z</dcterms:modified>
</cp:coreProperties>
</file>