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BF2D" w14:textId="77777777" w:rsidR="00F93BAA" w:rsidRDefault="00F93BAA" w:rsidP="00F93BAA">
      <w:pPr>
        <w:spacing w:line="240" w:lineRule="auto"/>
        <w:jc w:val="center"/>
        <w:rPr>
          <w:rFonts w:cstheme="minorHAnsi"/>
          <w:b/>
          <w:sz w:val="24"/>
          <w:szCs w:val="24"/>
        </w:rPr>
      </w:pPr>
      <w:r>
        <w:rPr>
          <w:rFonts w:cstheme="minorHAnsi"/>
          <w:b/>
          <w:sz w:val="24"/>
          <w:szCs w:val="24"/>
        </w:rPr>
        <w:t xml:space="preserve">Voices for Healthy Kids </w:t>
      </w:r>
      <w:r>
        <w:rPr>
          <w:rFonts w:cstheme="minorHAnsi"/>
          <w:b/>
          <w:sz w:val="24"/>
          <w:szCs w:val="24"/>
        </w:rPr>
        <w:br/>
        <w:t>PEER Workgroup Grant</w:t>
      </w:r>
    </w:p>
    <w:p w14:paraId="51610287" w14:textId="225EBCB8" w:rsidR="00F93BAA" w:rsidRDefault="00F93BAA" w:rsidP="00F93BAA">
      <w:pPr>
        <w:spacing w:line="240" w:lineRule="auto"/>
        <w:contextualSpacing/>
        <w:jc w:val="center"/>
        <w:rPr>
          <w:rFonts w:cstheme="minorHAnsi"/>
          <w:b/>
          <w:sz w:val="24"/>
          <w:szCs w:val="24"/>
        </w:rPr>
      </w:pPr>
      <w:r>
        <w:rPr>
          <w:rFonts w:cstheme="minorHAnsi"/>
          <w:b/>
          <w:sz w:val="24"/>
          <w:szCs w:val="24"/>
        </w:rPr>
        <w:t>Full Application Template</w:t>
      </w:r>
    </w:p>
    <w:p w14:paraId="11AAE570" w14:textId="77777777" w:rsidR="00F93BAA" w:rsidRDefault="00F93BAA" w:rsidP="00F93BAA">
      <w:pPr>
        <w:spacing w:line="240" w:lineRule="auto"/>
        <w:contextualSpacing/>
        <w:jc w:val="center"/>
        <w:rPr>
          <w:rFonts w:cstheme="minorHAnsi"/>
          <w:b/>
          <w:sz w:val="24"/>
          <w:szCs w:val="24"/>
        </w:rPr>
      </w:pPr>
    </w:p>
    <w:p w14:paraId="6430BED8" w14:textId="77777777" w:rsidR="00F93BAA" w:rsidRDefault="00F93BAA" w:rsidP="00F93BAA">
      <w:pPr>
        <w:spacing w:line="240" w:lineRule="auto"/>
        <w:contextualSpacing/>
        <w:jc w:val="center"/>
        <w:rPr>
          <w:rFonts w:cstheme="minorHAnsi"/>
          <w:b/>
          <w:sz w:val="24"/>
          <w:szCs w:val="24"/>
        </w:rPr>
      </w:pPr>
      <w:r>
        <w:rPr>
          <w:rFonts w:cstheme="minorHAnsi"/>
          <w:b/>
          <w:sz w:val="24"/>
          <w:szCs w:val="24"/>
        </w:rPr>
        <w:t xml:space="preserve">This document is for applicants use to prepare responses to the questions – ALL applications must be submitted into the </w:t>
      </w:r>
      <w:hyperlink r:id="rId5" w:history="1">
        <w:r>
          <w:rPr>
            <w:rStyle w:val="Hyperlink"/>
            <w:rFonts w:cstheme="minorHAnsi"/>
            <w:b/>
            <w:sz w:val="24"/>
            <w:szCs w:val="24"/>
          </w:rPr>
          <w:t>online grant management system</w:t>
        </w:r>
      </w:hyperlink>
      <w:r>
        <w:rPr>
          <w:rFonts w:cstheme="minorHAnsi"/>
          <w:b/>
          <w:sz w:val="24"/>
          <w:szCs w:val="24"/>
        </w:rPr>
        <w:t xml:space="preserve">. </w:t>
      </w:r>
    </w:p>
    <w:p w14:paraId="3D165769" w14:textId="77777777" w:rsidR="00F93BAA" w:rsidRDefault="00F93BAA" w:rsidP="00F93BAA">
      <w:pPr>
        <w:spacing w:line="240" w:lineRule="auto"/>
        <w:contextualSpacing/>
        <w:jc w:val="center"/>
        <w:rPr>
          <w:rFonts w:cstheme="minorHAnsi"/>
          <w:b/>
          <w:sz w:val="24"/>
          <w:szCs w:val="24"/>
        </w:rPr>
      </w:pPr>
    </w:p>
    <w:p w14:paraId="1D24230D" w14:textId="77777777" w:rsidR="00F93BAA" w:rsidRDefault="00F93BAA" w:rsidP="00F93BAA">
      <w:pPr>
        <w:autoSpaceDE w:val="0"/>
        <w:autoSpaceDN w:val="0"/>
        <w:spacing w:before="40" w:after="40" w:line="240" w:lineRule="auto"/>
        <w:rPr>
          <w:rFonts w:cstheme="minorHAnsi"/>
          <w:b/>
          <w:color w:val="FF0000"/>
          <w:sz w:val="24"/>
          <w:szCs w:val="24"/>
        </w:rPr>
      </w:pPr>
      <w:r>
        <w:rPr>
          <w:rFonts w:cstheme="minorHAnsi"/>
          <w:b/>
          <w:color w:val="FF0000"/>
          <w:sz w:val="24"/>
          <w:szCs w:val="24"/>
          <w:u w:val="single"/>
        </w:rPr>
        <w:t>Please Note:</w:t>
      </w:r>
      <w:r>
        <w:rPr>
          <w:rFonts w:cstheme="minorHAnsi"/>
          <w:b/>
          <w:color w:val="FF0000"/>
          <w:sz w:val="24"/>
          <w:szCs w:val="24"/>
        </w:rPr>
        <w:t xml:space="preserve"> </w:t>
      </w:r>
    </w:p>
    <w:p w14:paraId="0E615D47" w14:textId="77777777" w:rsidR="00F93BAA" w:rsidRDefault="00F93BAA" w:rsidP="00F93BAA">
      <w:pPr>
        <w:pStyle w:val="ListParagraph"/>
        <w:numPr>
          <w:ilvl w:val="0"/>
          <w:numId w:val="1"/>
        </w:numPr>
        <w:autoSpaceDE w:val="0"/>
        <w:autoSpaceDN w:val="0"/>
        <w:spacing w:before="40" w:after="40" w:line="240" w:lineRule="auto"/>
        <w:rPr>
          <w:rFonts w:cstheme="minorHAnsi"/>
          <w:b/>
          <w:color w:val="FF0000"/>
          <w:sz w:val="24"/>
          <w:szCs w:val="24"/>
        </w:rPr>
      </w:pPr>
      <w:r>
        <w:rPr>
          <w:rFonts w:cstheme="minorHAnsi"/>
          <w:bCs/>
          <w:sz w:val="24"/>
          <w:szCs w:val="24"/>
        </w:rPr>
        <w:t xml:space="preserve">This form is to assist you in preparing your form.  </w:t>
      </w:r>
      <w:r>
        <w:rPr>
          <w:rFonts w:cstheme="minorHAnsi"/>
          <w:b/>
          <w:color w:val="FF0000"/>
          <w:sz w:val="24"/>
          <w:szCs w:val="24"/>
        </w:rPr>
        <w:t xml:space="preserve">You must enter your responses into the online form.  </w:t>
      </w:r>
    </w:p>
    <w:p w14:paraId="48441F12" w14:textId="77777777" w:rsidR="00F93BAA" w:rsidRDefault="00F93BAA" w:rsidP="00F93BAA">
      <w:pPr>
        <w:pStyle w:val="ListParagraph"/>
        <w:numPr>
          <w:ilvl w:val="0"/>
          <w:numId w:val="1"/>
        </w:numPr>
        <w:autoSpaceDE w:val="0"/>
        <w:autoSpaceDN w:val="0"/>
        <w:spacing w:before="40" w:after="40" w:line="240" w:lineRule="auto"/>
        <w:rPr>
          <w:rFonts w:cstheme="minorHAnsi"/>
          <w:bCs/>
          <w:sz w:val="24"/>
          <w:szCs w:val="24"/>
        </w:rPr>
      </w:pPr>
      <w:r>
        <w:rPr>
          <w:rFonts w:cstheme="minorHAnsi"/>
          <w:bCs/>
          <w:sz w:val="24"/>
          <w:szCs w:val="24"/>
        </w:rPr>
        <w:t xml:space="preserve">When copying and pasting, there </w:t>
      </w:r>
      <w:proofErr w:type="gramStart"/>
      <w:r>
        <w:rPr>
          <w:rFonts w:cstheme="minorHAnsi"/>
          <w:bCs/>
          <w:sz w:val="24"/>
          <w:szCs w:val="24"/>
        </w:rPr>
        <w:t>is</w:t>
      </w:r>
      <w:proofErr w:type="gramEnd"/>
      <w:r>
        <w:rPr>
          <w:rFonts w:cstheme="minorHAnsi"/>
          <w:bCs/>
          <w:sz w:val="24"/>
          <w:szCs w:val="24"/>
        </w:rPr>
        <w:t xml:space="preserve"> often formatting issues that you will need to address in the online system. Please </w:t>
      </w:r>
      <w:proofErr w:type="gramStart"/>
      <w:r>
        <w:rPr>
          <w:rFonts w:cstheme="minorHAnsi"/>
          <w:bCs/>
          <w:sz w:val="24"/>
          <w:szCs w:val="24"/>
        </w:rPr>
        <w:t>plan ahead</w:t>
      </w:r>
      <w:proofErr w:type="gramEnd"/>
      <w:r>
        <w:rPr>
          <w:rFonts w:cstheme="minorHAnsi"/>
          <w:bCs/>
          <w:sz w:val="24"/>
          <w:szCs w:val="24"/>
        </w:rPr>
        <w:t xml:space="preserve"> to ensure you have time to make the necessary edits.</w:t>
      </w:r>
    </w:p>
    <w:p w14:paraId="7868CACE" w14:textId="77777777" w:rsidR="00F93BAA" w:rsidRDefault="00F93BAA" w:rsidP="00F93BAA">
      <w:pPr>
        <w:pStyle w:val="ListParagraph"/>
        <w:numPr>
          <w:ilvl w:val="0"/>
          <w:numId w:val="1"/>
        </w:numPr>
        <w:autoSpaceDE w:val="0"/>
        <w:autoSpaceDN w:val="0"/>
        <w:spacing w:before="40" w:after="40" w:line="240" w:lineRule="auto"/>
        <w:rPr>
          <w:rFonts w:cstheme="minorHAnsi"/>
          <w:bCs/>
          <w:sz w:val="24"/>
          <w:szCs w:val="24"/>
        </w:rPr>
      </w:pPr>
      <w:r>
        <w:rPr>
          <w:rFonts w:cstheme="minorHAnsi"/>
          <w:bCs/>
          <w:sz w:val="24"/>
          <w:szCs w:val="24"/>
        </w:rPr>
        <w:t>It is strongly recommended to enter in your responses prior to the day the application is due and ensure you have all required documentation uploaded into the system.</w:t>
      </w:r>
    </w:p>
    <w:p w14:paraId="673935CC" w14:textId="77777777" w:rsidR="00F93BAA" w:rsidRDefault="00F93BAA" w:rsidP="00F93BAA">
      <w:pPr>
        <w:rPr>
          <w:rFonts w:cstheme="minorHAnsi"/>
          <w:sz w:val="24"/>
          <w:szCs w:val="24"/>
        </w:rPr>
      </w:pPr>
    </w:p>
    <w:p w14:paraId="007EC790" w14:textId="666D16B2" w:rsidR="005B23C2" w:rsidRDefault="00F93BAA">
      <w:pPr>
        <w:rPr>
          <w:rFonts w:cstheme="minorHAnsi"/>
          <w:b/>
          <w:bCs/>
          <w:color w:val="FF0000"/>
          <w:sz w:val="24"/>
          <w:szCs w:val="24"/>
        </w:rPr>
      </w:pPr>
      <w:r>
        <w:rPr>
          <w:rFonts w:cstheme="minorHAnsi"/>
          <w:b/>
          <w:bCs/>
          <w:color w:val="FF0000"/>
          <w:sz w:val="24"/>
          <w:szCs w:val="24"/>
        </w:rPr>
        <w:t>Full Application</w:t>
      </w:r>
    </w:p>
    <w:p w14:paraId="36E7C7A8" w14:textId="77777777" w:rsidR="00F93BAA" w:rsidRDefault="00F93BAA">
      <w:pPr>
        <w:rPr>
          <w:rFonts w:cstheme="minorHAnsi"/>
          <w:b/>
          <w:bCs/>
          <w:color w:val="FF0000"/>
          <w:sz w:val="24"/>
          <w:szCs w:val="24"/>
        </w:rPr>
      </w:pPr>
    </w:p>
    <w:p w14:paraId="4BC96EBA" w14:textId="751AE6E6" w:rsidR="00F93BAA" w:rsidRDefault="00AA4BB0" w:rsidP="00DD17A2">
      <w:pPr>
        <w:pStyle w:val="Heading1"/>
      </w:pPr>
      <w:r>
        <w:t>Organization</w:t>
      </w:r>
      <w:r w:rsidR="007855D7">
        <w:t xml:space="preserve"> Information</w:t>
      </w:r>
    </w:p>
    <w:p w14:paraId="17377292" w14:textId="77777777" w:rsidR="003D1B48"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sidRPr="2A2DF7E5">
        <w:rPr>
          <w:b/>
          <w:bCs/>
          <w:sz w:val="24"/>
          <w:szCs w:val="24"/>
        </w:rPr>
        <w:t>Primary Signatory:</w:t>
      </w:r>
      <w:r w:rsidRPr="2A2DF7E5">
        <w:rPr>
          <w:sz w:val="24"/>
          <w:szCs w:val="24"/>
        </w:rPr>
        <w:t> The person at your organization that </w:t>
      </w:r>
      <w:r w:rsidRPr="2A2DF7E5">
        <w:rPr>
          <w:b/>
          <w:bCs/>
          <w:sz w:val="24"/>
          <w:szCs w:val="24"/>
        </w:rPr>
        <w:t>has the authority to sign contracts</w:t>
      </w:r>
      <w:r w:rsidRPr="2A2DF7E5">
        <w:rPr>
          <w:sz w:val="24"/>
          <w:szCs w:val="24"/>
        </w:rPr>
        <w:t xml:space="preserve">. If your application is awarded, this </w:t>
      </w:r>
      <w:proofErr w:type="gramStart"/>
      <w:r w:rsidRPr="2A2DF7E5">
        <w:rPr>
          <w:sz w:val="24"/>
          <w:szCs w:val="24"/>
        </w:rPr>
        <w:t>contact</w:t>
      </w:r>
      <w:proofErr w:type="gramEnd"/>
      <w:r w:rsidRPr="2A2DF7E5">
        <w:rPr>
          <w:sz w:val="24"/>
          <w:szCs w:val="24"/>
        </w:rPr>
        <w:t xml:space="preserve"> will be listed on the contract and the contract will be sent to them electronically for signing. Grant award payments are not processed until a contract has been signed.  Please provide the correct information to expedite this process in the event your application is approved.</w:t>
      </w:r>
      <w:r>
        <w:rPr>
          <w:sz w:val="24"/>
          <w:szCs w:val="24"/>
        </w:rPr>
        <w:t xml:space="preserve"> This person only receives the contract and payment emails. They will not receive the system generated emails for report reminders, etc. </w:t>
      </w:r>
    </w:p>
    <w:p w14:paraId="4532FC91" w14:textId="77777777" w:rsidR="003D1B48"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br/>
      </w:r>
      <w:r w:rsidRPr="2A2DF7E5">
        <w:rPr>
          <w:b/>
          <w:bCs/>
          <w:sz w:val="24"/>
          <w:szCs w:val="24"/>
        </w:rPr>
        <w:t>Primary Contact: </w:t>
      </w:r>
      <w:r w:rsidRPr="2A2DF7E5">
        <w:rPr>
          <w:sz w:val="24"/>
          <w:szCs w:val="24"/>
        </w:rPr>
        <w:t>The key contact for the administration of the grant</w:t>
      </w:r>
      <w:r>
        <w:rPr>
          <w:sz w:val="24"/>
          <w:szCs w:val="24"/>
        </w:rPr>
        <w:t xml:space="preserve"> and financial and narrative reporting</w:t>
      </w:r>
      <w:r w:rsidRPr="2A2DF7E5">
        <w:rPr>
          <w:sz w:val="24"/>
          <w:szCs w:val="24"/>
        </w:rPr>
        <w:t xml:space="preserve">. This person will receive </w:t>
      </w:r>
      <w:r w:rsidRPr="008E34EA">
        <w:rPr>
          <w:b/>
          <w:bCs/>
          <w:sz w:val="24"/>
          <w:szCs w:val="24"/>
        </w:rPr>
        <w:t>all</w:t>
      </w:r>
      <w:r w:rsidRPr="2A2DF7E5">
        <w:rPr>
          <w:sz w:val="24"/>
          <w:szCs w:val="24"/>
        </w:rPr>
        <w:t xml:space="preserve"> </w:t>
      </w:r>
      <w:r w:rsidRPr="008E34EA">
        <w:rPr>
          <w:b/>
          <w:bCs/>
          <w:sz w:val="24"/>
          <w:szCs w:val="24"/>
        </w:rPr>
        <w:t>communications</w:t>
      </w:r>
      <w:r w:rsidRPr="2A2DF7E5">
        <w:rPr>
          <w:sz w:val="24"/>
          <w:szCs w:val="24"/>
        </w:rPr>
        <w:t>. </w:t>
      </w:r>
    </w:p>
    <w:p w14:paraId="161B155C" w14:textId="0D3D49C8" w:rsidR="003D1B48"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p>
    <w:p w14:paraId="280F2EE8" w14:textId="77777777" w:rsidR="003D1B48"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Pr>
          <w:b/>
          <w:bCs/>
          <w:sz w:val="24"/>
          <w:szCs w:val="24"/>
        </w:rPr>
        <w:t>You can list the same contact for multiple roles.</w:t>
      </w:r>
      <w:r>
        <w:rPr>
          <w:sz w:val="24"/>
          <w:szCs w:val="24"/>
        </w:rPr>
        <w:t xml:space="preserve"> These are available for applicants that have more than one </w:t>
      </w:r>
      <w:proofErr w:type="gramStart"/>
      <w:r>
        <w:rPr>
          <w:sz w:val="24"/>
          <w:szCs w:val="24"/>
        </w:rPr>
        <w:t>staff</w:t>
      </w:r>
      <w:proofErr w:type="gramEnd"/>
      <w:r>
        <w:rPr>
          <w:sz w:val="24"/>
          <w:szCs w:val="24"/>
        </w:rPr>
        <w:t xml:space="preserve"> responsible for supporting a funded grant. Both Primary Contact and Campaign Coordinator receive all system generated emails. </w:t>
      </w:r>
    </w:p>
    <w:p w14:paraId="698754DE" w14:textId="77777777" w:rsidR="003D1B48"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p>
    <w:p w14:paraId="07CFB9A5" w14:textId="77777777" w:rsidR="003D1B48" w:rsidRPr="0085654E" w:rsidRDefault="003D1B48" w:rsidP="003D1B48">
      <w:pPr>
        <w:pBdr>
          <w:top w:val="single" w:sz="4" w:space="1" w:color="auto"/>
          <w:left w:val="single" w:sz="4" w:space="4" w:color="auto"/>
          <w:bottom w:val="single" w:sz="4" w:space="1" w:color="auto"/>
          <w:right w:val="single" w:sz="4" w:space="4" w:color="auto"/>
        </w:pBdr>
        <w:shd w:val="clear" w:color="auto" w:fill="D8E6ED"/>
        <w:autoSpaceDE w:val="0"/>
        <w:autoSpaceDN w:val="0"/>
        <w:spacing w:before="40" w:after="40" w:line="240" w:lineRule="auto"/>
        <w:ind w:left="720"/>
        <w:rPr>
          <w:sz w:val="24"/>
          <w:szCs w:val="24"/>
        </w:rPr>
      </w:pPr>
      <w:r w:rsidRPr="0085654E">
        <w:rPr>
          <w:sz w:val="24"/>
          <w:szCs w:val="24"/>
        </w:rPr>
        <w:t xml:space="preserve">If awarded, you will have the option to add or update contacts. </w:t>
      </w:r>
    </w:p>
    <w:p w14:paraId="0AAFD97E" w14:textId="77777777" w:rsidR="003D1B48" w:rsidRDefault="003D1B48"/>
    <w:p w14:paraId="47705F43" w14:textId="3BBC8767" w:rsidR="00C60077" w:rsidRDefault="00C60077" w:rsidP="00C60077">
      <w:pPr>
        <w:pStyle w:val="ListParagraph"/>
        <w:numPr>
          <w:ilvl w:val="0"/>
          <w:numId w:val="2"/>
        </w:numPr>
      </w:pPr>
      <w:r>
        <w:lastRenderedPageBreak/>
        <w:t>Organization Name</w:t>
      </w:r>
    </w:p>
    <w:p w14:paraId="78A4A578" w14:textId="5ED24F52" w:rsidR="00C60077" w:rsidRDefault="00C60077" w:rsidP="00C60077">
      <w:pPr>
        <w:pStyle w:val="ListParagraph"/>
        <w:numPr>
          <w:ilvl w:val="0"/>
          <w:numId w:val="2"/>
        </w:numPr>
      </w:pPr>
      <w:r>
        <w:t>Primary Contact name</w:t>
      </w:r>
    </w:p>
    <w:p w14:paraId="59195712" w14:textId="42A461CC" w:rsidR="00C60077" w:rsidRDefault="00C60077" w:rsidP="00C60077">
      <w:pPr>
        <w:pStyle w:val="ListParagraph"/>
        <w:numPr>
          <w:ilvl w:val="0"/>
          <w:numId w:val="2"/>
        </w:numPr>
      </w:pPr>
      <w:r>
        <w:t>Primary Signatory Name</w:t>
      </w:r>
    </w:p>
    <w:p w14:paraId="2DF5B3C3" w14:textId="77777777" w:rsidR="00DD17A2" w:rsidRDefault="00DD17A2" w:rsidP="00DD17A2">
      <w:pPr>
        <w:autoSpaceDE w:val="0"/>
        <w:autoSpaceDN w:val="0"/>
        <w:spacing w:before="40" w:after="40" w:line="240" w:lineRule="auto"/>
        <w:rPr>
          <w:rFonts w:cstheme="minorHAnsi"/>
          <w:bCs/>
          <w:sz w:val="24"/>
          <w:szCs w:val="24"/>
        </w:rPr>
      </w:pPr>
      <w:r w:rsidRPr="00FE4CB7">
        <w:rPr>
          <w:rFonts w:cstheme="minorHAnsi"/>
          <w:bCs/>
          <w:sz w:val="24"/>
          <w:szCs w:val="24"/>
        </w:rPr>
        <w:t>Does this application have a Fiscal Sponsor that is different than the applying organization?</w:t>
      </w:r>
    </w:p>
    <w:p w14:paraId="45FE0D77" w14:textId="77777777" w:rsidR="00DD17A2" w:rsidRDefault="00DD17A2" w:rsidP="00DD17A2">
      <w:pPr>
        <w:autoSpaceDE w:val="0"/>
        <w:autoSpaceDN w:val="0"/>
        <w:spacing w:before="40" w:after="40" w:line="240" w:lineRule="auto"/>
        <w:rPr>
          <w:rFonts w:cstheme="minorHAnsi"/>
          <w:bCs/>
          <w:sz w:val="24"/>
          <w:szCs w:val="24"/>
        </w:rPr>
      </w:pPr>
    </w:p>
    <w:p w14:paraId="3E576EF7" w14:textId="77777777" w:rsidR="00DD17A2" w:rsidRPr="00014478"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stheme="minorHAnsi"/>
          <w:color w:val="333333"/>
          <w:sz w:val="24"/>
          <w:szCs w:val="24"/>
        </w:rPr>
      </w:pPr>
      <w:r w:rsidRPr="00014478">
        <w:rPr>
          <w:rFonts w:eastAsia="Times New Roman" w:cstheme="minorHAnsi"/>
          <w:color w:val="333333"/>
          <w:sz w:val="24"/>
          <w:szCs w:val="24"/>
        </w:rPr>
        <w:t>Fiscal Sponsors must have tax-exempt status under the Internal Revenue Code section 501(c)(3) as a public charity, or under section 501(c)(4). If a Fiscal Sponsor is included, the following documentation will need to be uploaded: </w:t>
      </w:r>
    </w:p>
    <w:p w14:paraId="3B48C050" w14:textId="77777777" w:rsidR="00DD17A2" w:rsidRPr="009144B5" w:rsidRDefault="00DD17A2" w:rsidP="00DD17A2">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8E6ED"/>
        <w:spacing w:after="0" w:line="270" w:lineRule="atLeast"/>
        <w:rPr>
          <w:rFonts w:eastAsia="Times New Roman" w:cstheme="minorHAnsi"/>
          <w:color w:val="333333"/>
          <w:sz w:val="24"/>
          <w:szCs w:val="24"/>
        </w:rPr>
      </w:pPr>
      <w:r w:rsidRPr="009144B5">
        <w:rPr>
          <w:rFonts w:eastAsia="Times New Roman" w:cstheme="minorHAnsi"/>
          <w:color w:val="333333"/>
          <w:sz w:val="24"/>
          <w:szCs w:val="24"/>
        </w:rPr>
        <w:t>IRS Letter Confirming Tax-Exempt Status (i.e., 501(c)(3) or 501(c)(4))</w:t>
      </w:r>
    </w:p>
    <w:p w14:paraId="2573269C" w14:textId="77777777" w:rsidR="00DD17A2" w:rsidRPr="009144B5" w:rsidRDefault="00DD17A2" w:rsidP="00DD17A2">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8E6ED"/>
        <w:spacing w:after="0" w:line="270" w:lineRule="atLeast"/>
        <w:rPr>
          <w:rFonts w:eastAsia="Times New Roman" w:cstheme="minorHAnsi"/>
          <w:color w:val="333333"/>
          <w:sz w:val="24"/>
          <w:szCs w:val="24"/>
        </w:rPr>
      </w:pPr>
      <w:r w:rsidRPr="009144B5">
        <w:rPr>
          <w:rFonts w:eastAsia="Times New Roman" w:cstheme="minorHAnsi"/>
          <w:color w:val="333333"/>
          <w:sz w:val="24"/>
          <w:szCs w:val="24"/>
        </w:rPr>
        <w:t>Copy of Fiscal Sponsorship Agreement that the applicant organization signed with the Fiscal Sponsor</w:t>
      </w:r>
    </w:p>
    <w:p w14:paraId="4D9CE957" w14:textId="77777777" w:rsidR="00DD17A2" w:rsidRDefault="00DD17A2" w:rsidP="00DD17A2">
      <w:pPr>
        <w:autoSpaceDE w:val="0"/>
        <w:autoSpaceDN w:val="0"/>
        <w:spacing w:before="40" w:after="40" w:line="240" w:lineRule="auto"/>
        <w:rPr>
          <w:rFonts w:cstheme="minorHAnsi"/>
          <w:bCs/>
          <w:sz w:val="24"/>
          <w:szCs w:val="24"/>
        </w:rPr>
      </w:pPr>
    </w:p>
    <w:p w14:paraId="17B09110" w14:textId="77777777" w:rsidR="00DD17A2" w:rsidRDefault="00DD17A2" w:rsidP="00DD17A2">
      <w:pPr>
        <w:autoSpaceDE w:val="0"/>
        <w:autoSpaceDN w:val="0"/>
        <w:spacing w:before="40" w:after="40" w:line="240" w:lineRule="auto"/>
        <w:rPr>
          <w:rFonts w:cstheme="minorHAnsi"/>
          <w:b/>
          <w:sz w:val="24"/>
          <w:szCs w:val="24"/>
        </w:rPr>
      </w:pPr>
      <w:r w:rsidRPr="00603598">
        <w:rPr>
          <w:rFonts w:cstheme="minorHAnsi"/>
          <w:b/>
          <w:sz w:val="24"/>
          <w:szCs w:val="24"/>
          <w:highlight w:val="yellow"/>
        </w:rPr>
        <w:t xml:space="preserve">(If </w:t>
      </w:r>
      <w:proofErr w:type="gramStart"/>
      <w:r w:rsidRPr="00603598">
        <w:rPr>
          <w:rFonts w:cstheme="minorHAnsi"/>
          <w:b/>
          <w:sz w:val="24"/>
          <w:szCs w:val="24"/>
          <w:highlight w:val="yellow"/>
        </w:rPr>
        <w:t>Yes</w:t>
      </w:r>
      <w:proofErr w:type="gramEnd"/>
      <w:r w:rsidRPr="00603598">
        <w:rPr>
          <w:rFonts w:cstheme="minorHAnsi"/>
          <w:b/>
          <w:sz w:val="24"/>
          <w:szCs w:val="24"/>
          <w:highlight w:val="yellow"/>
        </w:rPr>
        <w:t>)</w:t>
      </w:r>
    </w:p>
    <w:p w14:paraId="6BB9E036" w14:textId="77777777" w:rsidR="00DD17A2" w:rsidRDefault="00DD17A2" w:rsidP="00DD17A2">
      <w:pPr>
        <w:autoSpaceDE w:val="0"/>
        <w:autoSpaceDN w:val="0"/>
        <w:spacing w:before="40" w:after="40" w:line="240" w:lineRule="auto"/>
        <w:rPr>
          <w:rFonts w:cstheme="minorHAnsi"/>
          <w:bCs/>
          <w:sz w:val="24"/>
          <w:szCs w:val="24"/>
        </w:rPr>
      </w:pPr>
      <w:r>
        <w:rPr>
          <w:rFonts w:cstheme="minorHAnsi"/>
          <w:bCs/>
          <w:sz w:val="24"/>
          <w:szCs w:val="24"/>
        </w:rPr>
        <w:t>Fiscal Sponsor Organization</w:t>
      </w:r>
      <w:r>
        <w:rPr>
          <w:rFonts w:cstheme="minorHAnsi"/>
          <w:bCs/>
          <w:sz w:val="24"/>
          <w:szCs w:val="24"/>
        </w:rPr>
        <w:br/>
        <w:t>Location</w:t>
      </w:r>
      <w:r>
        <w:rPr>
          <w:rFonts w:cstheme="minorHAnsi"/>
          <w:bCs/>
          <w:sz w:val="24"/>
          <w:szCs w:val="24"/>
        </w:rPr>
        <w:br/>
        <w:t>Fiscal Sponsor Contact</w:t>
      </w:r>
      <w:r>
        <w:rPr>
          <w:rFonts w:cstheme="minorHAnsi"/>
          <w:bCs/>
          <w:sz w:val="24"/>
          <w:szCs w:val="24"/>
        </w:rPr>
        <w:br/>
        <w:t>Fiscal Sponsor Signatory</w:t>
      </w:r>
    </w:p>
    <w:p w14:paraId="54DB69CF" w14:textId="77777777" w:rsidR="00DD17A2" w:rsidRPr="00D17073" w:rsidRDefault="00DD17A2" w:rsidP="00DD17A2">
      <w:pPr>
        <w:autoSpaceDE w:val="0"/>
        <w:autoSpaceDN w:val="0"/>
        <w:spacing w:before="40" w:after="40" w:line="240" w:lineRule="auto"/>
        <w:rPr>
          <w:rFonts w:cstheme="minorHAnsi"/>
          <w:bCs/>
          <w:sz w:val="24"/>
          <w:szCs w:val="24"/>
        </w:rPr>
      </w:pPr>
    </w:p>
    <w:p w14:paraId="0076FD26" w14:textId="58A59550" w:rsidR="00DD17A2" w:rsidRPr="00770C22" w:rsidRDefault="00DD17A2" w:rsidP="00DD17A2">
      <w:pPr>
        <w:pStyle w:val="Heading1"/>
      </w:pPr>
      <w:bookmarkStart w:id="0" w:name="_Toc159341619"/>
      <w:r w:rsidRPr="2A2DF7E5">
        <w:t>Organization</w:t>
      </w:r>
      <w:r w:rsidR="008E68AD">
        <w:t>al</w:t>
      </w:r>
      <w:r w:rsidRPr="2A2DF7E5">
        <w:t xml:space="preserve"> Board and Staff Diversity</w:t>
      </w:r>
      <w:bookmarkEnd w:id="0"/>
    </w:p>
    <w:p w14:paraId="6FDA5133" w14:textId="77777777" w:rsidR="00DD17A2"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stheme="minorHAnsi"/>
          <w:color w:val="333333"/>
          <w:sz w:val="24"/>
          <w:szCs w:val="24"/>
        </w:rPr>
      </w:pPr>
      <w:r w:rsidRPr="00937A98">
        <w:rPr>
          <w:rFonts w:eastAsia="Times New Roman" w:cstheme="minorHAnsi"/>
          <w:color w:val="333333"/>
          <w:sz w:val="24"/>
          <w:szCs w:val="24"/>
        </w:rPr>
        <w:t>At Voices for Healthy Kids, we believe that collecting and reporting data on racial and ethnic groups is an important initial step to addressing inequities. We encourage our applicant organizations to collect and report data on the racial and ethnic composition of boards and staff. If you do not currently collect information about your organization, we encourage you to use these survey questions and this </w:t>
      </w:r>
      <w:hyperlink r:id="rId6" w:tgtFrame="_blank" w:history="1">
        <w:r w:rsidRPr="00937A98">
          <w:rPr>
            <w:rStyle w:val="Hyperlink"/>
            <w:rFonts w:eastAsia="Times New Roman" w:cstheme="minorHAnsi"/>
            <w:b/>
            <w:bCs/>
            <w:sz w:val="24"/>
            <w:szCs w:val="24"/>
          </w:rPr>
          <w:t>resource guide</w:t>
        </w:r>
      </w:hyperlink>
      <w:r w:rsidRPr="00937A98">
        <w:rPr>
          <w:rFonts w:eastAsia="Times New Roman" w:cstheme="minorHAnsi"/>
          <w:color w:val="333333"/>
          <w:sz w:val="24"/>
          <w:szCs w:val="24"/>
        </w:rPr>
        <w:t> We are committed to increasing funding to organizations that demonstrate capacity to address issues impacting Black/African American, Hispanic/Latino/a, American Indian, Alaska Native, Asian American and Pacific Islander communities, 1</w:t>
      </w:r>
      <w:r w:rsidRPr="00937A98">
        <w:rPr>
          <w:rFonts w:eastAsia="Times New Roman" w:cstheme="minorHAnsi"/>
          <w:color w:val="333333"/>
          <w:sz w:val="24"/>
          <w:szCs w:val="24"/>
          <w:vertAlign w:val="superscript"/>
        </w:rPr>
        <w:t>st</w:t>
      </w:r>
      <w:r w:rsidRPr="00937A98">
        <w:rPr>
          <w:rFonts w:eastAsia="Times New Roman" w:cstheme="minorHAnsi"/>
          <w:color w:val="333333"/>
          <w:sz w:val="24"/>
          <w:szCs w:val="24"/>
        </w:rPr>
        <w:t> generation immigrants, persons with disabilities and families with low income.</w:t>
      </w:r>
      <w:r w:rsidRPr="00937A98">
        <w:rPr>
          <w:rFonts w:eastAsia="Times New Roman" w:cstheme="minorHAnsi"/>
          <w:color w:val="333333"/>
          <w:sz w:val="24"/>
          <w:szCs w:val="24"/>
        </w:rPr>
        <w:br/>
      </w:r>
      <w:r w:rsidRPr="00937A98">
        <w:rPr>
          <w:rFonts w:eastAsia="Times New Roman" w:cstheme="minorHAnsi"/>
          <w:color w:val="333333"/>
          <w:sz w:val="24"/>
          <w:szCs w:val="24"/>
        </w:rPr>
        <w:br/>
        <w:t>The following questions are voluntary; if you do not respond, it will not cause you to be ineligible for receiving grants, service on a committee, or any potential future employment-related decision. We are invested in recruiting and retaining diverse applicants, grantees, and volunteer committees. This information will help AHA to track the effectiveness of our recruitment efforts.</w:t>
      </w:r>
    </w:p>
    <w:p w14:paraId="256A0CCA" w14:textId="77777777" w:rsidR="00DD17A2"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stheme="minorHAnsi"/>
          <w:color w:val="333333"/>
          <w:sz w:val="24"/>
          <w:szCs w:val="24"/>
        </w:rPr>
      </w:pPr>
    </w:p>
    <w:p w14:paraId="707958C1" w14:textId="7DAB300C" w:rsidR="00DD17A2" w:rsidRPr="00FA6394"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stheme="minorHAnsi"/>
          <w:color w:val="333333"/>
          <w:sz w:val="24"/>
          <w:szCs w:val="24"/>
        </w:rPr>
      </w:pPr>
      <w:r>
        <w:rPr>
          <w:rFonts w:eastAsia="Times New Roman" w:cstheme="minorHAnsi"/>
          <w:b/>
          <w:bCs/>
          <w:color w:val="333333"/>
          <w:sz w:val="24"/>
          <w:szCs w:val="24"/>
        </w:rPr>
        <w:lastRenderedPageBreak/>
        <w:t>If y</w:t>
      </w:r>
      <w:r w:rsidRPr="00070210">
        <w:rPr>
          <w:rFonts w:eastAsia="Times New Roman" w:cstheme="minorHAnsi"/>
          <w:b/>
          <w:bCs/>
          <w:color w:val="333333"/>
          <w:sz w:val="24"/>
          <w:szCs w:val="24"/>
        </w:rPr>
        <w:t xml:space="preserve">ou </w:t>
      </w:r>
      <w:proofErr w:type="gramStart"/>
      <w:r w:rsidRPr="00070210">
        <w:rPr>
          <w:rFonts w:eastAsia="Times New Roman" w:cstheme="minorHAnsi"/>
          <w:b/>
          <w:bCs/>
          <w:color w:val="333333"/>
          <w:sz w:val="24"/>
          <w:szCs w:val="24"/>
        </w:rPr>
        <w:t>indicated</w:t>
      </w:r>
      <w:proofErr w:type="gramEnd"/>
      <w:r w:rsidRPr="00070210">
        <w:rPr>
          <w:rFonts w:eastAsia="Times New Roman" w:cstheme="minorHAnsi"/>
          <w:b/>
          <w:bCs/>
          <w:color w:val="333333"/>
          <w:sz w:val="24"/>
          <w:szCs w:val="24"/>
        </w:rPr>
        <w:t xml:space="preserve"> you have a Fiscal Sponsor.</w:t>
      </w:r>
      <w:r w:rsidRPr="00070210">
        <w:rPr>
          <w:rFonts w:eastAsia="Times New Roman" w:cstheme="minorHAnsi"/>
          <w:color w:val="333333"/>
          <w:sz w:val="24"/>
          <w:szCs w:val="24"/>
        </w:rPr>
        <w:t xml:space="preserve"> Please complete </w:t>
      </w:r>
      <w:proofErr w:type="gramStart"/>
      <w:r w:rsidRPr="00070210">
        <w:rPr>
          <w:rFonts w:eastAsia="Times New Roman" w:cstheme="minorHAnsi"/>
          <w:color w:val="333333"/>
          <w:sz w:val="24"/>
          <w:szCs w:val="24"/>
        </w:rPr>
        <w:t>the  Organizational</w:t>
      </w:r>
      <w:proofErr w:type="gramEnd"/>
      <w:r w:rsidRPr="00070210">
        <w:rPr>
          <w:rFonts w:eastAsia="Times New Roman" w:cstheme="minorHAnsi"/>
          <w:color w:val="333333"/>
          <w:sz w:val="24"/>
          <w:szCs w:val="24"/>
        </w:rPr>
        <w:t xml:space="preserve"> Diversity section (below) for the Organization - Do not list the diversity of the Fiscal Sponsor.</w:t>
      </w:r>
    </w:p>
    <w:p w14:paraId="4B2DB61B" w14:textId="2B5F3020" w:rsidR="00DD17A2" w:rsidRPr="00770C22" w:rsidRDefault="00DD17A2" w:rsidP="00DD17A2">
      <w:pPr>
        <w:autoSpaceDE w:val="0"/>
        <w:autoSpaceDN w:val="0"/>
        <w:spacing w:before="40" w:after="40" w:line="240" w:lineRule="auto"/>
        <w:rPr>
          <w:rFonts w:cstheme="minorHAnsi"/>
          <w:b/>
          <w:bCs/>
          <w:sz w:val="24"/>
          <w:szCs w:val="24"/>
          <w:u w:val="single"/>
        </w:rPr>
      </w:pPr>
      <w:r w:rsidRPr="00770C22">
        <w:rPr>
          <w:rFonts w:cstheme="minorHAnsi"/>
          <w:b/>
          <w:bCs/>
          <w:sz w:val="24"/>
          <w:szCs w:val="24"/>
          <w:u w:val="single"/>
        </w:rPr>
        <w:t>Organization Board</w:t>
      </w:r>
    </w:p>
    <w:p w14:paraId="33B018B4" w14:textId="77777777" w:rsidR="00DD17A2" w:rsidRDefault="00DD17A2" w:rsidP="00DD17A2">
      <w:pPr>
        <w:autoSpaceDE w:val="0"/>
        <w:autoSpaceDN w:val="0"/>
        <w:spacing w:before="40" w:after="40" w:line="240" w:lineRule="auto"/>
        <w:rPr>
          <w:rFonts w:cstheme="minorHAnsi"/>
          <w:b/>
          <w:bCs/>
          <w:sz w:val="24"/>
          <w:szCs w:val="24"/>
          <w:u w:val="single"/>
        </w:rPr>
      </w:pPr>
    </w:p>
    <w:p w14:paraId="05B084A4" w14:textId="77777777" w:rsidR="00DD17A2" w:rsidRDefault="00DD17A2" w:rsidP="00DD17A2">
      <w:r>
        <w:rPr>
          <w:rFonts w:ascii="Calibri" w:eastAsia="Calibri" w:hAnsi="Calibri" w:cs="Calibri"/>
          <w:sz w:val="24"/>
          <w:szCs w:val="24"/>
        </w:rPr>
        <w:t>H</w:t>
      </w:r>
      <w:r w:rsidRPr="158D685B">
        <w:rPr>
          <w:rFonts w:ascii="Calibri" w:eastAsia="Calibri" w:hAnsi="Calibri" w:cs="Calibri"/>
          <w:sz w:val="24"/>
          <w:szCs w:val="24"/>
        </w:rPr>
        <w:t xml:space="preserve">ow </w:t>
      </w:r>
      <w:r>
        <w:rPr>
          <w:rFonts w:ascii="Calibri" w:eastAsia="Calibri" w:hAnsi="Calibri" w:cs="Calibri"/>
          <w:sz w:val="24"/>
          <w:szCs w:val="24"/>
        </w:rPr>
        <w:t xml:space="preserve">do </w:t>
      </w:r>
      <w:r w:rsidRPr="158D685B">
        <w:rPr>
          <w:rFonts w:ascii="Calibri" w:eastAsia="Calibri" w:hAnsi="Calibri" w:cs="Calibri"/>
          <w:sz w:val="24"/>
          <w:szCs w:val="24"/>
        </w:rPr>
        <w:t xml:space="preserve">you collect information about the demographic composition of the board of directors?   </w:t>
      </w:r>
    </w:p>
    <w:p w14:paraId="5FDD337C" w14:textId="77777777" w:rsidR="00DD17A2" w:rsidRDefault="00DD17A2" w:rsidP="00DD17A2">
      <w:pPr>
        <w:spacing w:after="0"/>
        <w:ind w:left="720"/>
        <w:rPr>
          <w:rFonts w:ascii="Calibri" w:eastAsia="Calibri" w:hAnsi="Calibri" w:cs="Calibri"/>
          <w:sz w:val="24"/>
          <w:szCs w:val="24"/>
        </w:rPr>
      </w:pPr>
      <w:r>
        <w:rPr>
          <w:rFonts w:ascii="Calibri" w:eastAsia="Calibri" w:hAnsi="Calibri" w:cs="Calibri"/>
          <w:sz w:val="24"/>
          <w:szCs w:val="24"/>
        </w:rPr>
        <w:t xml:space="preserve">We maintain self-reported data for each board member.  </w:t>
      </w:r>
    </w:p>
    <w:p w14:paraId="440D06D2" w14:textId="77777777" w:rsidR="00DD17A2" w:rsidRPr="008E34EA" w:rsidRDefault="00DD17A2" w:rsidP="00DD17A2">
      <w:pPr>
        <w:spacing w:after="0"/>
        <w:ind w:left="720"/>
        <w:rPr>
          <w:rFonts w:ascii="Calibri" w:eastAsia="Calibri" w:hAnsi="Calibri" w:cs="Calibri"/>
          <w:sz w:val="24"/>
          <w:szCs w:val="24"/>
        </w:rPr>
      </w:pPr>
      <w:r w:rsidRPr="008E34EA">
        <w:rPr>
          <w:rFonts w:ascii="Calibri" w:eastAsia="Calibri" w:hAnsi="Calibri" w:cs="Calibri"/>
          <w:sz w:val="24"/>
          <w:szCs w:val="24"/>
        </w:rPr>
        <w:t>Information is not formally collected but we can ascribe demographic characteristics (not recommended).</w:t>
      </w:r>
    </w:p>
    <w:p w14:paraId="42CB79E9" w14:textId="77777777" w:rsidR="00DD17A2" w:rsidRPr="005838CD" w:rsidRDefault="00DD17A2" w:rsidP="00DD17A2">
      <w:pPr>
        <w:spacing w:after="0"/>
        <w:ind w:left="720"/>
        <w:rPr>
          <w:rFonts w:ascii="Calibri" w:eastAsia="Calibri" w:hAnsi="Calibri" w:cs="Calibri"/>
          <w:sz w:val="24"/>
          <w:szCs w:val="24"/>
        </w:rPr>
      </w:pPr>
      <w:r w:rsidRPr="005838CD">
        <w:rPr>
          <w:rFonts w:ascii="Calibri" w:eastAsia="Calibri" w:hAnsi="Calibri" w:cs="Calibri"/>
          <w:sz w:val="24"/>
          <w:szCs w:val="24"/>
        </w:rPr>
        <w:t xml:space="preserve">We don’t regularly collect demographic information or can’t report this information at this time. </w:t>
      </w:r>
    </w:p>
    <w:p w14:paraId="1310AE66" w14:textId="77777777" w:rsidR="00DD17A2" w:rsidRDefault="00DD17A2" w:rsidP="00DD17A2">
      <w:pPr>
        <w:spacing w:after="0"/>
        <w:ind w:left="720"/>
        <w:rPr>
          <w:rFonts w:ascii="Calibri" w:eastAsia="Calibri" w:hAnsi="Calibri" w:cs="Calibri"/>
          <w:sz w:val="24"/>
          <w:szCs w:val="24"/>
        </w:rPr>
      </w:pPr>
      <w:r w:rsidRPr="008E34EA">
        <w:rPr>
          <w:rFonts w:ascii="Calibri" w:eastAsia="Calibri" w:hAnsi="Calibri" w:cs="Calibri"/>
          <w:sz w:val="24"/>
          <w:szCs w:val="24"/>
        </w:rPr>
        <w:t>We don’t wish to report this information.</w:t>
      </w:r>
    </w:p>
    <w:p w14:paraId="01FF2EDD" w14:textId="77777777" w:rsidR="00DD17A2" w:rsidRDefault="00DD17A2" w:rsidP="00DD17A2">
      <w:pPr>
        <w:autoSpaceDE w:val="0"/>
        <w:autoSpaceDN w:val="0"/>
        <w:spacing w:before="40" w:after="40" w:line="240" w:lineRule="auto"/>
        <w:ind w:left="720"/>
        <w:rPr>
          <w:rFonts w:cstheme="minorHAnsi"/>
          <w:bCs/>
          <w:sz w:val="24"/>
          <w:szCs w:val="24"/>
        </w:rPr>
      </w:pPr>
      <w:r>
        <w:rPr>
          <w:rFonts w:cstheme="minorHAnsi"/>
          <w:bCs/>
          <w:sz w:val="24"/>
          <w:szCs w:val="24"/>
        </w:rPr>
        <w:t>Other (pops up a text box)</w:t>
      </w:r>
    </w:p>
    <w:p w14:paraId="35B5836A" w14:textId="77777777" w:rsidR="00DD17A2" w:rsidRPr="00770C22" w:rsidRDefault="00DD17A2" w:rsidP="00DD17A2">
      <w:pPr>
        <w:autoSpaceDE w:val="0"/>
        <w:autoSpaceDN w:val="0"/>
        <w:spacing w:before="40" w:after="40" w:line="240" w:lineRule="auto"/>
        <w:ind w:left="720" w:firstLine="720"/>
        <w:rPr>
          <w:rFonts w:cstheme="minorHAnsi"/>
          <w:bCs/>
          <w:sz w:val="24"/>
          <w:szCs w:val="24"/>
        </w:rPr>
      </w:pPr>
      <w:r>
        <w:rPr>
          <w:rFonts w:cstheme="minorHAnsi"/>
          <w:bCs/>
          <w:sz w:val="24"/>
          <w:szCs w:val="24"/>
        </w:rPr>
        <w:t>Explain how you collect information:</w:t>
      </w:r>
    </w:p>
    <w:p w14:paraId="0F7F5D05" w14:textId="77777777" w:rsidR="00DD17A2" w:rsidRPr="005838CD" w:rsidRDefault="00DD17A2" w:rsidP="00DD17A2">
      <w:pPr>
        <w:spacing w:after="0"/>
        <w:ind w:left="720"/>
        <w:rPr>
          <w:rFonts w:ascii="Calibri" w:eastAsia="Calibri" w:hAnsi="Calibri" w:cs="Calibri"/>
          <w:sz w:val="24"/>
          <w:szCs w:val="24"/>
        </w:rPr>
      </w:pPr>
    </w:p>
    <w:p w14:paraId="24203553" w14:textId="77777777" w:rsidR="00DD17A2" w:rsidRPr="00770C22" w:rsidRDefault="00DD17A2" w:rsidP="00DD17A2">
      <w:pPr>
        <w:autoSpaceDE w:val="0"/>
        <w:autoSpaceDN w:val="0"/>
        <w:spacing w:before="40" w:after="40" w:line="240" w:lineRule="auto"/>
        <w:rPr>
          <w:rFonts w:cstheme="minorHAnsi"/>
          <w:bCs/>
          <w:sz w:val="24"/>
          <w:szCs w:val="24"/>
        </w:rPr>
      </w:pPr>
      <w:r>
        <w:rPr>
          <w:rFonts w:cstheme="minorHAnsi"/>
          <w:bCs/>
          <w:sz w:val="24"/>
          <w:szCs w:val="24"/>
        </w:rPr>
        <w:t>I</w:t>
      </w:r>
      <w:r w:rsidRPr="00770C22">
        <w:rPr>
          <w:rFonts w:cstheme="minorHAnsi"/>
          <w:bCs/>
          <w:sz w:val="24"/>
          <w:szCs w:val="24"/>
        </w:rPr>
        <w:t>ndicate the number of board members that are representative of the following racial or ethnic groups (For members that are representative of more than one group, select Multiracial/Multiethnic):</w:t>
      </w:r>
    </w:p>
    <w:p w14:paraId="02AA86F3"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African American or Black </w:t>
      </w:r>
    </w:p>
    <w:p w14:paraId="6307CAED"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Asian or Asian American </w:t>
      </w:r>
    </w:p>
    <w:p w14:paraId="3D00DE36"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Hispanic, Latino/a or Spanish Origin </w:t>
      </w:r>
      <w:r w:rsidRPr="00770C22">
        <w:rPr>
          <w:rFonts w:cstheme="minorHAnsi"/>
          <w:bCs/>
          <w:sz w:val="24"/>
          <w:szCs w:val="24"/>
        </w:rPr>
        <w:tab/>
      </w:r>
    </w:p>
    <w:p w14:paraId="65598E9D"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Middle Eastern or North African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37C10470"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Native American or Alaska Native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02D409A5"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Native Hawaiian or Pacific Islander</w:t>
      </w:r>
    </w:p>
    <w:p w14:paraId="1B82A0F6"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White (non-Hispanic) </w:t>
      </w:r>
    </w:p>
    <w:p w14:paraId="7D65C2AD"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Multiracial/ Multiethnic</w:t>
      </w:r>
      <w:r w:rsidRPr="00770C22">
        <w:rPr>
          <w:rFonts w:cstheme="minorHAnsi"/>
          <w:bCs/>
          <w:sz w:val="24"/>
          <w:szCs w:val="24"/>
        </w:rPr>
        <w:tab/>
        <w:t xml:space="preserve"> </w:t>
      </w:r>
    </w:p>
    <w:p w14:paraId="43EA585D"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Race or ethnicity not described by categories </w:t>
      </w:r>
      <w:proofErr w:type="gramStart"/>
      <w:r w:rsidRPr="00770C22">
        <w:rPr>
          <w:rFonts w:cstheme="minorHAnsi"/>
          <w:bCs/>
          <w:sz w:val="24"/>
          <w:szCs w:val="24"/>
        </w:rPr>
        <w:t>above</w:t>
      </w:r>
      <w:proofErr w:type="gramEnd"/>
    </w:p>
    <w:p w14:paraId="104CC8D2" w14:textId="77777777" w:rsidR="00DD17A2" w:rsidRPr="00770C22" w:rsidRDefault="00DD17A2" w:rsidP="00DD17A2">
      <w:pPr>
        <w:autoSpaceDE w:val="0"/>
        <w:autoSpaceDN w:val="0"/>
        <w:spacing w:before="40" w:after="40" w:line="240" w:lineRule="auto"/>
        <w:rPr>
          <w:rFonts w:cstheme="minorHAnsi"/>
          <w:bCs/>
          <w:sz w:val="24"/>
          <w:szCs w:val="24"/>
        </w:rPr>
      </w:pPr>
    </w:p>
    <w:p w14:paraId="6CC0DC61" w14:textId="77777777" w:rsidR="00DD17A2" w:rsidRPr="006103FD" w:rsidRDefault="00DD17A2" w:rsidP="00DD17A2">
      <w:pPr>
        <w:autoSpaceDE w:val="0"/>
        <w:autoSpaceDN w:val="0"/>
        <w:spacing w:before="40" w:after="40" w:line="240" w:lineRule="auto"/>
        <w:rPr>
          <w:rFonts w:cstheme="minorHAnsi"/>
          <w:bCs/>
          <w:sz w:val="24"/>
          <w:szCs w:val="24"/>
        </w:rPr>
      </w:pPr>
      <w:r w:rsidRPr="006103FD">
        <w:rPr>
          <w:rFonts w:cstheme="minorHAnsi"/>
          <w:bCs/>
          <w:sz w:val="24"/>
          <w:szCs w:val="24"/>
        </w:rPr>
        <w:t>Does your board have lived experience that you would want Voices for Healthy Kids to know about?</w:t>
      </w:r>
    </w:p>
    <w:p w14:paraId="3DD36901" w14:textId="77777777" w:rsidR="00DD17A2" w:rsidRPr="006103FD" w:rsidRDefault="00DD17A2" w:rsidP="00DD17A2">
      <w:pPr>
        <w:autoSpaceDE w:val="0"/>
        <w:autoSpaceDN w:val="0"/>
        <w:spacing w:before="40" w:after="40" w:line="240" w:lineRule="auto"/>
        <w:rPr>
          <w:rFonts w:cstheme="minorHAnsi"/>
          <w:bCs/>
          <w:sz w:val="24"/>
          <w:szCs w:val="24"/>
        </w:rPr>
      </w:pPr>
    </w:p>
    <w:p w14:paraId="72701743" w14:textId="77777777" w:rsidR="00DD17A2" w:rsidRPr="00DF6399"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olor w:val="333333"/>
          <w:sz w:val="24"/>
          <w:szCs w:val="24"/>
        </w:rPr>
      </w:pPr>
      <w:r w:rsidRPr="00494514">
        <w:rPr>
          <w:rFonts w:eastAsia="Times New Roman"/>
          <w:color w:val="333333"/>
          <w:sz w:val="24"/>
          <w:szCs w:val="24"/>
        </w:rPr>
        <w:t>We define lived experience as individuals directly affected by the social issues that impact communities that are discriminated against or face other barriers to living a healthy life.</w:t>
      </w:r>
    </w:p>
    <w:p w14:paraId="5139659E" w14:textId="77777777" w:rsidR="00DD17A2" w:rsidRPr="00941F6C" w:rsidRDefault="00DD17A2" w:rsidP="00DD17A2">
      <w:pPr>
        <w:autoSpaceDE w:val="0"/>
        <w:autoSpaceDN w:val="0"/>
        <w:spacing w:before="40" w:after="40"/>
        <w:rPr>
          <w:rFonts w:cstheme="minorHAnsi"/>
          <w:bCs/>
          <w:sz w:val="24"/>
          <w:szCs w:val="24"/>
        </w:rPr>
      </w:pPr>
    </w:p>
    <w:p w14:paraId="21FC370A" w14:textId="7DC60786" w:rsidR="00DD17A2" w:rsidRPr="00770C22" w:rsidRDefault="00DD17A2" w:rsidP="00DD17A2">
      <w:pPr>
        <w:autoSpaceDE w:val="0"/>
        <w:autoSpaceDN w:val="0"/>
        <w:spacing w:before="40" w:after="40" w:line="240" w:lineRule="auto"/>
        <w:rPr>
          <w:rFonts w:cstheme="minorHAnsi"/>
          <w:b/>
          <w:bCs/>
          <w:sz w:val="24"/>
          <w:szCs w:val="24"/>
          <w:u w:val="single"/>
        </w:rPr>
      </w:pPr>
      <w:r w:rsidRPr="00770C22">
        <w:rPr>
          <w:rFonts w:cstheme="minorHAnsi"/>
          <w:b/>
          <w:bCs/>
          <w:sz w:val="24"/>
          <w:szCs w:val="24"/>
          <w:u w:val="single"/>
        </w:rPr>
        <w:t>Organization Staff</w:t>
      </w:r>
    </w:p>
    <w:p w14:paraId="63D84FE6" w14:textId="77777777" w:rsidR="00DD17A2" w:rsidRPr="00770C22" w:rsidRDefault="00DD17A2" w:rsidP="00DD17A2">
      <w:pPr>
        <w:autoSpaceDE w:val="0"/>
        <w:autoSpaceDN w:val="0"/>
        <w:spacing w:before="40" w:after="40" w:line="240" w:lineRule="auto"/>
        <w:rPr>
          <w:rFonts w:cstheme="minorHAnsi"/>
          <w:bCs/>
          <w:sz w:val="24"/>
          <w:szCs w:val="24"/>
        </w:rPr>
      </w:pPr>
      <w:r>
        <w:rPr>
          <w:rFonts w:cstheme="minorHAnsi"/>
          <w:bCs/>
          <w:sz w:val="24"/>
          <w:szCs w:val="24"/>
        </w:rPr>
        <w:t xml:space="preserve">How do you </w:t>
      </w:r>
      <w:r w:rsidRPr="00770C22">
        <w:rPr>
          <w:rFonts w:cstheme="minorHAnsi"/>
          <w:bCs/>
          <w:sz w:val="24"/>
          <w:szCs w:val="24"/>
        </w:rPr>
        <w:t>collect information about the demographic composition of the full-time staff</w:t>
      </w:r>
      <w:r>
        <w:rPr>
          <w:rFonts w:cstheme="minorHAnsi"/>
          <w:bCs/>
          <w:sz w:val="24"/>
          <w:szCs w:val="24"/>
        </w:rPr>
        <w:t>?</w:t>
      </w:r>
      <w:r w:rsidRPr="00770C22">
        <w:rPr>
          <w:rFonts w:cstheme="minorHAnsi"/>
          <w:bCs/>
          <w:sz w:val="24"/>
          <w:szCs w:val="24"/>
        </w:rPr>
        <w:t xml:space="preserve">  </w:t>
      </w:r>
    </w:p>
    <w:p w14:paraId="7C7E1F84" w14:textId="77777777" w:rsidR="00DD17A2" w:rsidRDefault="00DD17A2" w:rsidP="00DD17A2">
      <w:pPr>
        <w:spacing w:after="0"/>
        <w:ind w:left="720"/>
        <w:rPr>
          <w:rFonts w:ascii="Calibri" w:eastAsia="Calibri" w:hAnsi="Calibri" w:cs="Calibri"/>
          <w:sz w:val="24"/>
          <w:szCs w:val="24"/>
        </w:rPr>
      </w:pPr>
      <w:r>
        <w:rPr>
          <w:rFonts w:ascii="Calibri" w:eastAsia="Calibri" w:hAnsi="Calibri" w:cs="Calibri"/>
          <w:sz w:val="24"/>
          <w:szCs w:val="24"/>
        </w:rPr>
        <w:t xml:space="preserve">We maintain self-reported data for each staff member.  </w:t>
      </w:r>
    </w:p>
    <w:p w14:paraId="0D8BF98D"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157B33">
        <w:rPr>
          <w:rFonts w:cstheme="minorHAnsi"/>
          <w:bCs/>
          <w:sz w:val="24"/>
          <w:szCs w:val="24"/>
        </w:rPr>
        <w:lastRenderedPageBreak/>
        <w:t>Information is not formally collected but we can ascribe demographic characteristics (not recommended).</w:t>
      </w:r>
    </w:p>
    <w:p w14:paraId="4DF14D9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We don’t collect demographic information or can’t report this information at this time.</w:t>
      </w:r>
    </w:p>
    <w:p w14:paraId="3D3AA2FA" w14:textId="77777777" w:rsidR="00DD17A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We don’t wish to report this information.</w:t>
      </w:r>
    </w:p>
    <w:p w14:paraId="0D8B13BC" w14:textId="77777777" w:rsidR="00DD17A2" w:rsidRDefault="00DD17A2" w:rsidP="00DD17A2">
      <w:pPr>
        <w:autoSpaceDE w:val="0"/>
        <w:autoSpaceDN w:val="0"/>
        <w:spacing w:before="40" w:after="40" w:line="240" w:lineRule="auto"/>
        <w:ind w:left="720"/>
        <w:rPr>
          <w:rFonts w:cstheme="minorHAnsi"/>
          <w:bCs/>
          <w:sz w:val="24"/>
          <w:szCs w:val="24"/>
        </w:rPr>
      </w:pPr>
      <w:r>
        <w:rPr>
          <w:rFonts w:cstheme="minorHAnsi"/>
          <w:bCs/>
          <w:sz w:val="24"/>
          <w:szCs w:val="24"/>
        </w:rPr>
        <w:t>Other (pops up a text box)</w:t>
      </w:r>
    </w:p>
    <w:p w14:paraId="2B80CEA4" w14:textId="77777777" w:rsidR="00DD17A2" w:rsidRPr="00770C22" w:rsidRDefault="00DD17A2" w:rsidP="00DD17A2">
      <w:pPr>
        <w:autoSpaceDE w:val="0"/>
        <w:autoSpaceDN w:val="0"/>
        <w:spacing w:before="40" w:after="40" w:line="240" w:lineRule="auto"/>
        <w:ind w:left="720" w:firstLine="720"/>
        <w:rPr>
          <w:rFonts w:cstheme="minorHAnsi"/>
          <w:bCs/>
          <w:sz w:val="24"/>
          <w:szCs w:val="24"/>
        </w:rPr>
      </w:pPr>
      <w:r>
        <w:rPr>
          <w:rFonts w:cstheme="minorHAnsi"/>
          <w:bCs/>
          <w:sz w:val="24"/>
          <w:szCs w:val="24"/>
        </w:rPr>
        <w:t>Explain how you collect information:</w:t>
      </w:r>
    </w:p>
    <w:p w14:paraId="07843E07" w14:textId="77777777" w:rsidR="00DD17A2" w:rsidRPr="00770C22" w:rsidRDefault="00DD17A2" w:rsidP="00DD17A2">
      <w:pPr>
        <w:autoSpaceDE w:val="0"/>
        <w:autoSpaceDN w:val="0"/>
        <w:spacing w:before="40" w:after="40" w:line="240" w:lineRule="auto"/>
        <w:rPr>
          <w:rFonts w:cstheme="minorHAnsi"/>
          <w:bCs/>
          <w:sz w:val="24"/>
          <w:szCs w:val="24"/>
        </w:rPr>
      </w:pPr>
    </w:p>
    <w:p w14:paraId="774C3ADA" w14:textId="77777777" w:rsidR="00DD17A2" w:rsidRPr="00770C22" w:rsidRDefault="00DD17A2" w:rsidP="00DD17A2">
      <w:pPr>
        <w:autoSpaceDE w:val="0"/>
        <w:autoSpaceDN w:val="0"/>
        <w:spacing w:before="40" w:after="40" w:line="240" w:lineRule="auto"/>
        <w:rPr>
          <w:rFonts w:cstheme="minorHAnsi"/>
          <w:bCs/>
          <w:sz w:val="24"/>
          <w:szCs w:val="24"/>
        </w:rPr>
      </w:pPr>
      <w:r>
        <w:rPr>
          <w:rFonts w:cstheme="minorHAnsi"/>
          <w:bCs/>
          <w:sz w:val="24"/>
          <w:szCs w:val="24"/>
        </w:rPr>
        <w:t>I</w:t>
      </w:r>
      <w:r w:rsidRPr="00770C22">
        <w:rPr>
          <w:rFonts w:cstheme="minorHAnsi"/>
          <w:bCs/>
          <w:sz w:val="24"/>
          <w:szCs w:val="24"/>
        </w:rPr>
        <w:t>ndicate the number of staff that are representative of the following racial or ethnic groups (For members that are representative of more than one group, select Multiracial/Multiethnic):</w:t>
      </w:r>
    </w:p>
    <w:p w14:paraId="427AB2C2"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African American or Black </w:t>
      </w:r>
    </w:p>
    <w:p w14:paraId="7828962A"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Asian or Asian American </w:t>
      </w:r>
    </w:p>
    <w:p w14:paraId="4815B35B"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Hispanic, Latino/a or Spanish Origin </w:t>
      </w:r>
      <w:r w:rsidRPr="00770C22">
        <w:rPr>
          <w:rFonts w:cstheme="minorHAnsi"/>
          <w:bCs/>
          <w:sz w:val="24"/>
          <w:szCs w:val="24"/>
        </w:rPr>
        <w:tab/>
      </w:r>
    </w:p>
    <w:p w14:paraId="038E8BB2"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Middle Eastern or North African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0E91D2C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Native American or Alaska Native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0B4FEF1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Native Hawaiian or Pacific Islander</w:t>
      </w:r>
    </w:p>
    <w:p w14:paraId="1494142F"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White (non-Hispanic) </w:t>
      </w:r>
    </w:p>
    <w:p w14:paraId="0FD705DA"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Multiracial/Multiethnic</w:t>
      </w:r>
      <w:r w:rsidRPr="00770C22">
        <w:rPr>
          <w:rFonts w:cstheme="minorHAnsi"/>
          <w:bCs/>
          <w:sz w:val="24"/>
          <w:szCs w:val="24"/>
        </w:rPr>
        <w:tab/>
        <w:t xml:space="preserve"> </w:t>
      </w:r>
    </w:p>
    <w:p w14:paraId="47082734" w14:textId="77777777" w:rsidR="00DD17A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Race or ethnicity not described by categories </w:t>
      </w:r>
      <w:proofErr w:type="gramStart"/>
      <w:r w:rsidRPr="00770C22">
        <w:rPr>
          <w:rFonts w:cstheme="minorHAnsi"/>
          <w:bCs/>
          <w:sz w:val="24"/>
          <w:szCs w:val="24"/>
        </w:rPr>
        <w:t>above</w:t>
      </w:r>
      <w:proofErr w:type="gramEnd"/>
    </w:p>
    <w:p w14:paraId="1ED4D9C6" w14:textId="77777777" w:rsidR="00DD17A2" w:rsidRPr="00770C22" w:rsidRDefault="00DD17A2" w:rsidP="00DD17A2">
      <w:pPr>
        <w:autoSpaceDE w:val="0"/>
        <w:autoSpaceDN w:val="0"/>
        <w:spacing w:before="40" w:after="40" w:line="240" w:lineRule="auto"/>
        <w:ind w:left="720"/>
        <w:rPr>
          <w:rFonts w:cstheme="minorHAnsi"/>
          <w:bCs/>
          <w:sz w:val="24"/>
          <w:szCs w:val="24"/>
        </w:rPr>
      </w:pPr>
    </w:p>
    <w:p w14:paraId="66B33946" w14:textId="77777777" w:rsidR="00DD17A2" w:rsidRPr="006103FD" w:rsidRDefault="00DD17A2" w:rsidP="00DD17A2">
      <w:pPr>
        <w:autoSpaceDE w:val="0"/>
        <w:autoSpaceDN w:val="0"/>
        <w:spacing w:before="40" w:after="40" w:line="240" w:lineRule="auto"/>
        <w:rPr>
          <w:rFonts w:cstheme="minorHAnsi"/>
          <w:bCs/>
          <w:sz w:val="24"/>
          <w:szCs w:val="24"/>
        </w:rPr>
      </w:pPr>
      <w:r w:rsidRPr="006103FD">
        <w:rPr>
          <w:rFonts w:cstheme="minorHAnsi"/>
          <w:bCs/>
          <w:sz w:val="24"/>
          <w:szCs w:val="24"/>
        </w:rPr>
        <w:t>Does your staff have lived experience that you would want Voices for Healthy Kids to know about?</w:t>
      </w:r>
    </w:p>
    <w:p w14:paraId="04A9230D" w14:textId="77777777" w:rsidR="00DD17A2" w:rsidRPr="006103FD" w:rsidRDefault="00DD17A2" w:rsidP="00DD17A2">
      <w:pPr>
        <w:autoSpaceDE w:val="0"/>
        <w:autoSpaceDN w:val="0"/>
        <w:spacing w:before="40" w:after="40" w:line="240" w:lineRule="auto"/>
        <w:rPr>
          <w:rFonts w:cstheme="minorHAnsi"/>
          <w:bCs/>
          <w:sz w:val="24"/>
          <w:szCs w:val="24"/>
        </w:rPr>
      </w:pPr>
    </w:p>
    <w:p w14:paraId="67B25D6C" w14:textId="77777777" w:rsidR="00DD17A2" w:rsidRPr="00DF6399" w:rsidRDefault="00DD17A2" w:rsidP="00DD17A2">
      <w:pPr>
        <w:pBdr>
          <w:top w:val="single" w:sz="4" w:space="1" w:color="auto"/>
          <w:left w:val="single" w:sz="4" w:space="4" w:color="auto"/>
          <w:bottom w:val="single" w:sz="4" w:space="1" w:color="auto"/>
          <w:right w:val="single" w:sz="4" w:space="4" w:color="auto"/>
        </w:pBdr>
        <w:shd w:val="clear" w:color="auto" w:fill="D8E6ED"/>
        <w:spacing w:after="0" w:line="270" w:lineRule="atLeast"/>
        <w:ind w:left="720"/>
        <w:rPr>
          <w:rFonts w:eastAsia="Times New Roman"/>
          <w:color w:val="333333"/>
          <w:sz w:val="24"/>
          <w:szCs w:val="24"/>
        </w:rPr>
      </w:pPr>
      <w:r w:rsidRPr="00494514">
        <w:rPr>
          <w:rFonts w:eastAsia="Times New Roman"/>
          <w:color w:val="333333"/>
          <w:sz w:val="24"/>
          <w:szCs w:val="24"/>
        </w:rPr>
        <w:t>We define lived experience as individuals directly affected by the social issues that impact communities that are discriminated against or face other barriers to living a healthy life.</w:t>
      </w:r>
    </w:p>
    <w:p w14:paraId="40B6DED0" w14:textId="77777777" w:rsidR="00DD17A2" w:rsidRPr="00770C22" w:rsidRDefault="00DD17A2" w:rsidP="00DD17A2">
      <w:pPr>
        <w:autoSpaceDE w:val="0"/>
        <w:autoSpaceDN w:val="0"/>
        <w:spacing w:before="40" w:after="40" w:line="240" w:lineRule="auto"/>
        <w:rPr>
          <w:rFonts w:cstheme="minorHAnsi"/>
          <w:bCs/>
          <w:sz w:val="24"/>
          <w:szCs w:val="24"/>
        </w:rPr>
      </w:pPr>
    </w:p>
    <w:p w14:paraId="428E9E97" w14:textId="77777777" w:rsidR="00DD17A2" w:rsidRPr="00770C22" w:rsidRDefault="00DD17A2" w:rsidP="00DD17A2">
      <w:pPr>
        <w:autoSpaceDE w:val="0"/>
        <w:autoSpaceDN w:val="0"/>
        <w:spacing w:before="40" w:after="40" w:line="240" w:lineRule="auto"/>
        <w:rPr>
          <w:rFonts w:cstheme="minorHAnsi"/>
          <w:bCs/>
          <w:sz w:val="24"/>
          <w:szCs w:val="24"/>
        </w:rPr>
      </w:pPr>
      <w:r>
        <w:rPr>
          <w:rFonts w:cstheme="minorHAnsi"/>
          <w:bCs/>
          <w:sz w:val="24"/>
          <w:szCs w:val="24"/>
        </w:rPr>
        <w:t>I</w:t>
      </w:r>
      <w:r w:rsidRPr="00770C22">
        <w:rPr>
          <w:rFonts w:cstheme="minorHAnsi"/>
          <w:bCs/>
          <w:sz w:val="24"/>
          <w:szCs w:val="24"/>
        </w:rPr>
        <w:t xml:space="preserve">ndicate the racial or ethnic group for the Leadership of your organization (CEO, Executive </w:t>
      </w:r>
      <w:proofErr w:type="gramStart"/>
      <w:r w:rsidRPr="00770C22">
        <w:rPr>
          <w:rFonts w:cstheme="minorHAnsi"/>
          <w:bCs/>
          <w:sz w:val="24"/>
          <w:szCs w:val="24"/>
        </w:rPr>
        <w:t>Director</w:t>
      </w:r>
      <w:proofErr w:type="gramEnd"/>
      <w:r w:rsidRPr="00770C22">
        <w:rPr>
          <w:rFonts w:cstheme="minorHAnsi"/>
          <w:bCs/>
          <w:sz w:val="24"/>
          <w:szCs w:val="24"/>
        </w:rPr>
        <w:t xml:space="preserve"> or other identified top leadership position of the organization)</w:t>
      </w:r>
    </w:p>
    <w:p w14:paraId="7466D634"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African American or Black </w:t>
      </w:r>
    </w:p>
    <w:p w14:paraId="28347071"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Asian or Asian American </w:t>
      </w:r>
    </w:p>
    <w:p w14:paraId="7ECA7A16"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Hispanic, Latino/a or Spanish Origin </w:t>
      </w:r>
      <w:r w:rsidRPr="00770C22">
        <w:rPr>
          <w:rFonts w:cstheme="minorHAnsi"/>
          <w:bCs/>
          <w:sz w:val="24"/>
          <w:szCs w:val="24"/>
        </w:rPr>
        <w:tab/>
      </w:r>
    </w:p>
    <w:p w14:paraId="38BA926E"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Middle Eastern or North African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68906A4A"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Native American or Alaska Native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074A7B0B"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Native Hawaiian or Pacific Islander</w:t>
      </w:r>
    </w:p>
    <w:p w14:paraId="4F5F0686"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White (non-Hispanic) </w:t>
      </w:r>
    </w:p>
    <w:p w14:paraId="0B8A1EFF"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Multiracial/ Multiethnic</w:t>
      </w:r>
      <w:r w:rsidRPr="00770C22">
        <w:rPr>
          <w:rFonts w:cstheme="minorHAnsi"/>
          <w:bCs/>
          <w:sz w:val="24"/>
          <w:szCs w:val="24"/>
        </w:rPr>
        <w:tab/>
        <w:t xml:space="preserve"> </w:t>
      </w:r>
    </w:p>
    <w:p w14:paraId="4CD3C7B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Race or ethnicity not described by categories </w:t>
      </w:r>
      <w:proofErr w:type="gramStart"/>
      <w:r w:rsidRPr="00770C22">
        <w:rPr>
          <w:rFonts w:cstheme="minorHAnsi"/>
          <w:bCs/>
          <w:sz w:val="24"/>
          <w:szCs w:val="24"/>
        </w:rPr>
        <w:t>above</w:t>
      </w:r>
      <w:proofErr w:type="gramEnd"/>
    </w:p>
    <w:p w14:paraId="209D08E4" w14:textId="0EFFB493" w:rsidR="00DD17A2" w:rsidRDefault="00DD17A2" w:rsidP="00B60820">
      <w:pPr>
        <w:autoSpaceDE w:val="0"/>
        <w:autoSpaceDN w:val="0"/>
        <w:spacing w:before="40" w:after="40" w:line="240" w:lineRule="auto"/>
        <w:ind w:left="720"/>
        <w:rPr>
          <w:rFonts w:cstheme="minorHAnsi"/>
          <w:bCs/>
          <w:sz w:val="24"/>
          <w:szCs w:val="24"/>
        </w:rPr>
      </w:pPr>
      <w:r w:rsidRPr="00770C22">
        <w:rPr>
          <w:rFonts w:cstheme="minorHAnsi"/>
          <w:bCs/>
          <w:sz w:val="24"/>
          <w:szCs w:val="24"/>
        </w:rPr>
        <w:lastRenderedPageBreak/>
        <w:t xml:space="preserve">Do not wish to </w:t>
      </w:r>
      <w:proofErr w:type="gramStart"/>
      <w:r w:rsidRPr="00770C22">
        <w:rPr>
          <w:rFonts w:cstheme="minorHAnsi"/>
          <w:bCs/>
          <w:sz w:val="24"/>
          <w:szCs w:val="24"/>
        </w:rPr>
        <w:t>report</w:t>
      </w:r>
      <w:proofErr w:type="gramEnd"/>
    </w:p>
    <w:p w14:paraId="436ADD88" w14:textId="77777777" w:rsidR="00DD17A2" w:rsidRDefault="00DD17A2" w:rsidP="00DD17A2">
      <w:pPr>
        <w:autoSpaceDE w:val="0"/>
        <w:autoSpaceDN w:val="0"/>
        <w:spacing w:before="40" w:after="40" w:line="240" w:lineRule="auto"/>
        <w:rPr>
          <w:rFonts w:cstheme="minorHAnsi"/>
          <w:bCs/>
          <w:sz w:val="24"/>
          <w:szCs w:val="24"/>
        </w:rPr>
      </w:pPr>
    </w:p>
    <w:p w14:paraId="75C187EA" w14:textId="311B9FF5" w:rsidR="00DD17A2" w:rsidRPr="00770C22" w:rsidRDefault="00D86160" w:rsidP="00DD17A2">
      <w:pPr>
        <w:autoSpaceDE w:val="0"/>
        <w:autoSpaceDN w:val="0"/>
        <w:spacing w:before="40" w:after="40" w:line="240" w:lineRule="auto"/>
        <w:rPr>
          <w:rFonts w:cstheme="minorHAnsi"/>
          <w:b/>
          <w:bCs/>
          <w:sz w:val="24"/>
          <w:szCs w:val="24"/>
          <w:u w:val="single"/>
        </w:rPr>
      </w:pPr>
      <w:r>
        <w:rPr>
          <w:rFonts w:cstheme="minorHAnsi"/>
          <w:b/>
          <w:bCs/>
          <w:sz w:val="24"/>
          <w:szCs w:val="24"/>
          <w:u w:val="single"/>
        </w:rPr>
        <w:t>Primary Contact</w:t>
      </w:r>
    </w:p>
    <w:p w14:paraId="1C881039" w14:textId="77777777" w:rsidR="00DD17A2" w:rsidRPr="00770C22" w:rsidRDefault="00DD17A2" w:rsidP="00DD17A2">
      <w:pPr>
        <w:autoSpaceDE w:val="0"/>
        <w:autoSpaceDN w:val="0"/>
        <w:spacing w:before="40" w:after="40" w:line="240" w:lineRule="auto"/>
        <w:rPr>
          <w:rFonts w:cstheme="minorHAnsi"/>
          <w:bCs/>
          <w:sz w:val="24"/>
          <w:szCs w:val="24"/>
        </w:rPr>
      </w:pPr>
      <w:r>
        <w:rPr>
          <w:rFonts w:cstheme="minorHAnsi"/>
          <w:bCs/>
          <w:sz w:val="24"/>
          <w:szCs w:val="24"/>
        </w:rPr>
        <w:t>I</w:t>
      </w:r>
      <w:r w:rsidRPr="00770C22">
        <w:rPr>
          <w:rFonts w:cstheme="minorHAnsi"/>
          <w:bCs/>
          <w:sz w:val="24"/>
          <w:szCs w:val="24"/>
        </w:rPr>
        <w:t>ndicate the racial or ethnic group for the campaign manager:</w:t>
      </w:r>
    </w:p>
    <w:p w14:paraId="2AE32A0F"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African American or Black </w:t>
      </w:r>
    </w:p>
    <w:p w14:paraId="67D142A2"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Asian or Asian American </w:t>
      </w:r>
    </w:p>
    <w:p w14:paraId="61F6421A"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Hispanic, Latino/a or Spanish Origin </w:t>
      </w:r>
      <w:r w:rsidRPr="00770C22">
        <w:rPr>
          <w:rFonts w:cstheme="minorHAnsi"/>
          <w:bCs/>
          <w:sz w:val="24"/>
          <w:szCs w:val="24"/>
        </w:rPr>
        <w:tab/>
      </w:r>
    </w:p>
    <w:p w14:paraId="3F52C5F3"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Middle Eastern or North African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6580C155"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Native American or Alaska Native </w:t>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r w:rsidRPr="00770C22">
        <w:rPr>
          <w:rFonts w:cstheme="minorHAnsi"/>
          <w:bCs/>
          <w:sz w:val="24"/>
          <w:szCs w:val="24"/>
        </w:rPr>
        <w:tab/>
      </w:r>
    </w:p>
    <w:p w14:paraId="1785D3B7"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Native Hawaiian or Pacific Islander</w:t>
      </w:r>
    </w:p>
    <w:p w14:paraId="0417D44C"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White (non-Hispanic) </w:t>
      </w:r>
    </w:p>
    <w:p w14:paraId="21381FA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Multiracial/ Multiethnic</w:t>
      </w:r>
      <w:r w:rsidRPr="00770C22">
        <w:rPr>
          <w:rFonts w:cstheme="minorHAnsi"/>
          <w:bCs/>
          <w:sz w:val="24"/>
          <w:szCs w:val="24"/>
        </w:rPr>
        <w:tab/>
        <w:t xml:space="preserve"> </w:t>
      </w:r>
    </w:p>
    <w:p w14:paraId="012344C8"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Race or ethnicity not described by categories </w:t>
      </w:r>
      <w:proofErr w:type="gramStart"/>
      <w:r w:rsidRPr="00770C22">
        <w:rPr>
          <w:rFonts w:cstheme="minorHAnsi"/>
          <w:bCs/>
          <w:sz w:val="24"/>
          <w:szCs w:val="24"/>
        </w:rPr>
        <w:t>above</w:t>
      </w:r>
      <w:proofErr w:type="gramEnd"/>
    </w:p>
    <w:p w14:paraId="41124A7A" w14:textId="77777777" w:rsidR="00DD17A2" w:rsidRPr="00770C22" w:rsidRDefault="00DD17A2" w:rsidP="00DD17A2">
      <w:pPr>
        <w:autoSpaceDE w:val="0"/>
        <w:autoSpaceDN w:val="0"/>
        <w:spacing w:before="40" w:after="40" w:line="240" w:lineRule="auto"/>
        <w:ind w:left="720"/>
        <w:rPr>
          <w:rFonts w:cstheme="minorHAnsi"/>
          <w:bCs/>
          <w:sz w:val="24"/>
          <w:szCs w:val="24"/>
        </w:rPr>
      </w:pPr>
      <w:r w:rsidRPr="00770C22">
        <w:rPr>
          <w:rFonts w:cstheme="minorHAnsi"/>
          <w:bCs/>
          <w:sz w:val="24"/>
          <w:szCs w:val="24"/>
        </w:rPr>
        <w:t xml:space="preserve">Do not wish to </w:t>
      </w:r>
      <w:proofErr w:type="gramStart"/>
      <w:r w:rsidRPr="00770C22">
        <w:rPr>
          <w:rFonts w:cstheme="minorHAnsi"/>
          <w:bCs/>
          <w:sz w:val="24"/>
          <w:szCs w:val="24"/>
        </w:rPr>
        <w:t>report</w:t>
      </w:r>
      <w:proofErr w:type="gramEnd"/>
    </w:p>
    <w:p w14:paraId="285DD98D" w14:textId="5EA55E20" w:rsidR="00DD17A2" w:rsidRDefault="00DD17A2" w:rsidP="001845DC">
      <w:pPr>
        <w:autoSpaceDE w:val="0"/>
        <w:autoSpaceDN w:val="0"/>
        <w:spacing w:before="40" w:after="40" w:line="240" w:lineRule="auto"/>
        <w:ind w:left="720"/>
        <w:rPr>
          <w:rFonts w:cstheme="minorHAnsi"/>
          <w:bCs/>
          <w:sz w:val="24"/>
          <w:szCs w:val="24"/>
        </w:rPr>
      </w:pPr>
      <w:r w:rsidRPr="00770C22">
        <w:rPr>
          <w:rFonts w:cstheme="minorHAnsi"/>
          <w:bCs/>
          <w:sz w:val="24"/>
          <w:szCs w:val="24"/>
        </w:rPr>
        <w:t>To be hired</w:t>
      </w:r>
    </w:p>
    <w:p w14:paraId="0A2C129A" w14:textId="77777777" w:rsidR="004423BA" w:rsidRDefault="004423BA" w:rsidP="004423BA">
      <w:pPr>
        <w:autoSpaceDE w:val="0"/>
        <w:autoSpaceDN w:val="0"/>
        <w:spacing w:before="40" w:after="40" w:line="240" w:lineRule="auto"/>
        <w:rPr>
          <w:rFonts w:cstheme="minorHAnsi"/>
          <w:bCs/>
          <w:sz w:val="24"/>
          <w:szCs w:val="24"/>
        </w:rPr>
      </w:pPr>
    </w:p>
    <w:p w14:paraId="11FDD6F2" w14:textId="0918CA92" w:rsidR="00FC7A06" w:rsidRPr="00D270D5" w:rsidRDefault="00FC7A06" w:rsidP="004423BA">
      <w:pPr>
        <w:autoSpaceDE w:val="0"/>
        <w:autoSpaceDN w:val="0"/>
        <w:spacing w:before="40" w:after="40" w:line="240" w:lineRule="auto"/>
        <w:rPr>
          <w:rFonts w:cstheme="minorHAnsi"/>
          <w:bCs/>
          <w:color w:val="FF0000"/>
          <w:sz w:val="24"/>
          <w:szCs w:val="24"/>
        </w:rPr>
      </w:pPr>
      <w:r w:rsidRPr="00D270D5">
        <w:rPr>
          <w:rFonts w:cstheme="minorHAnsi"/>
          <w:bCs/>
          <w:color w:val="FF0000"/>
          <w:sz w:val="24"/>
          <w:szCs w:val="24"/>
        </w:rPr>
        <w:t xml:space="preserve">Two sections from the Call Request Form will populate with what </w:t>
      </w:r>
      <w:r w:rsidR="00D86160" w:rsidRPr="00D270D5">
        <w:rPr>
          <w:rFonts w:cstheme="minorHAnsi"/>
          <w:bCs/>
          <w:color w:val="FF0000"/>
          <w:sz w:val="24"/>
          <w:szCs w:val="24"/>
        </w:rPr>
        <w:t>has</w:t>
      </w:r>
      <w:r w:rsidRPr="00D270D5">
        <w:rPr>
          <w:rFonts w:cstheme="minorHAnsi"/>
          <w:bCs/>
          <w:color w:val="FF0000"/>
          <w:sz w:val="24"/>
          <w:szCs w:val="24"/>
        </w:rPr>
        <w:t xml:space="preserve"> already </w:t>
      </w:r>
      <w:r w:rsidR="00D86160" w:rsidRPr="00D270D5">
        <w:rPr>
          <w:rFonts w:cstheme="minorHAnsi"/>
          <w:bCs/>
          <w:color w:val="FF0000"/>
          <w:sz w:val="24"/>
          <w:szCs w:val="24"/>
        </w:rPr>
        <w:t xml:space="preserve">been </w:t>
      </w:r>
      <w:r w:rsidRPr="00D270D5">
        <w:rPr>
          <w:rFonts w:cstheme="minorHAnsi"/>
          <w:bCs/>
          <w:color w:val="FF0000"/>
          <w:sz w:val="24"/>
          <w:szCs w:val="24"/>
        </w:rPr>
        <w:t>submitted. If advised to edit these sections, you may do so when submitting your full application. No additional questions are added to this section.</w:t>
      </w:r>
    </w:p>
    <w:p w14:paraId="36EA5CE3" w14:textId="6730C40A" w:rsidR="004423BA" w:rsidRDefault="00507A79" w:rsidP="00FC7A06">
      <w:pPr>
        <w:pStyle w:val="Heading1"/>
      </w:pPr>
      <w:r>
        <w:t>Workgroup Topic</w:t>
      </w:r>
    </w:p>
    <w:p w14:paraId="30D1E04F" w14:textId="316ABED8" w:rsidR="00FC7A06" w:rsidRPr="00FC7A06" w:rsidRDefault="00FC7A06" w:rsidP="00FC7A06">
      <w:r>
        <w:t>Same questions from Call Request Form. Only update if advised to do so.</w:t>
      </w:r>
    </w:p>
    <w:p w14:paraId="54A8742F" w14:textId="3DFF319F" w:rsidR="00507A79" w:rsidRPr="00770C22" w:rsidRDefault="008A11DB" w:rsidP="00FC7A06">
      <w:pPr>
        <w:pStyle w:val="Heading1"/>
      </w:pPr>
      <w:r>
        <w:t>Concept Overview</w:t>
      </w:r>
    </w:p>
    <w:p w14:paraId="09F47C07" w14:textId="77777777" w:rsidR="00FC7A06" w:rsidRPr="00FC7A06" w:rsidRDefault="00FC7A06" w:rsidP="00FC7A06">
      <w:r>
        <w:t>Same questions from Call Request Form. Only update if advised to do so.</w:t>
      </w:r>
    </w:p>
    <w:p w14:paraId="7B40F008" w14:textId="3E8C7873" w:rsidR="00C60077" w:rsidRDefault="00C60077" w:rsidP="00B60820"/>
    <w:p w14:paraId="13D5B288" w14:textId="59D1CB98" w:rsidR="00B60820" w:rsidRDefault="004423BA" w:rsidP="00506625">
      <w:pPr>
        <w:pStyle w:val="Heading1"/>
      </w:pPr>
      <w:r>
        <w:t xml:space="preserve">Application Narrative </w:t>
      </w:r>
      <w:r w:rsidR="00FC7A06">
        <w:t>Questions</w:t>
      </w:r>
    </w:p>
    <w:p w14:paraId="3C163276" w14:textId="43FBE7E9" w:rsidR="001845DC" w:rsidRDefault="008E0A93" w:rsidP="00D270D5">
      <w:pPr>
        <w:pBdr>
          <w:top w:val="single" w:sz="4" w:space="1" w:color="auto"/>
          <w:left w:val="single" w:sz="4" w:space="4" w:color="auto"/>
          <w:bottom w:val="single" w:sz="4" w:space="1" w:color="auto"/>
          <w:right w:val="single" w:sz="4" w:space="4" w:color="auto"/>
        </w:pBdr>
        <w:shd w:val="clear" w:color="auto" w:fill="D8E6ED"/>
        <w:spacing w:after="0" w:line="270" w:lineRule="atLeast"/>
      </w:pPr>
      <w:r>
        <w:rPr>
          <w:rFonts w:eastAsia="Times New Roman"/>
          <w:color w:val="333333"/>
          <w:sz w:val="24"/>
          <w:szCs w:val="24"/>
        </w:rPr>
        <w:t>Provide brief responses, up to 3 paragraphs</w:t>
      </w:r>
      <w:r w:rsidR="002C7F81">
        <w:rPr>
          <w:rFonts w:eastAsia="Times New Roman"/>
          <w:color w:val="333333"/>
          <w:sz w:val="24"/>
          <w:szCs w:val="24"/>
        </w:rPr>
        <w:t xml:space="preserve"> per text box, to address the prompts </w:t>
      </w:r>
      <w:r w:rsidR="004C0867">
        <w:rPr>
          <w:rFonts w:eastAsia="Times New Roman"/>
          <w:color w:val="333333"/>
          <w:sz w:val="24"/>
          <w:szCs w:val="24"/>
        </w:rPr>
        <w:t>for each section.</w:t>
      </w:r>
    </w:p>
    <w:p w14:paraId="25ED4FAC" w14:textId="77777777" w:rsidR="001845DC" w:rsidRDefault="001845DC" w:rsidP="00D270D5"/>
    <w:p w14:paraId="5D0BADD2" w14:textId="77777777" w:rsidR="009921A4" w:rsidRPr="000B1BA4" w:rsidRDefault="009921A4" w:rsidP="009921A4">
      <w:pPr>
        <w:ind w:left="360"/>
      </w:pPr>
      <w:r>
        <w:t>Workgroup</w:t>
      </w:r>
    </w:p>
    <w:p w14:paraId="24184428" w14:textId="77777777" w:rsidR="009921A4" w:rsidRDefault="009921A4" w:rsidP="009921A4">
      <w:pPr>
        <w:pStyle w:val="ListParagraph"/>
        <w:numPr>
          <w:ilvl w:val="0"/>
          <w:numId w:val="5"/>
        </w:numPr>
      </w:pPr>
      <w:r>
        <w:t>Describe how you plan to convene and engage the workgroup.</w:t>
      </w:r>
    </w:p>
    <w:p w14:paraId="51FB7777" w14:textId="77777777" w:rsidR="009921A4" w:rsidRDefault="009921A4" w:rsidP="009921A4">
      <w:pPr>
        <w:pStyle w:val="ListParagraph"/>
        <w:numPr>
          <w:ilvl w:val="0"/>
          <w:numId w:val="5"/>
        </w:numPr>
      </w:pPr>
      <w:r>
        <w:t xml:space="preserve">Describe your organization's capacity to support an equitable and engaging workgroup. </w:t>
      </w:r>
    </w:p>
    <w:p w14:paraId="3722EE44" w14:textId="77777777" w:rsidR="009921A4" w:rsidRPr="00A20217" w:rsidRDefault="009921A4" w:rsidP="009921A4">
      <w:pPr>
        <w:pStyle w:val="ListParagraph"/>
        <w:numPr>
          <w:ilvl w:val="0"/>
          <w:numId w:val="5"/>
        </w:numPr>
      </w:pPr>
      <w:r>
        <w:t>As the convening organization, how will you support the workgroup to ensure equity action is part of centering equity in the work?</w:t>
      </w:r>
    </w:p>
    <w:p w14:paraId="521B7EF8" w14:textId="77777777" w:rsidR="009921A4" w:rsidRDefault="009921A4" w:rsidP="009921A4">
      <w:pPr>
        <w:ind w:left="360"/>
      </w:pPr>
      <w:r>
        <w:lastRenderedPageBreak/>
        <w:t>Impact</w:t>
      </w:r>
    </w:p>
    <w:p w14:paraId="03E2C8E3" w14:textId="77777777" w:rsidR="009921A4" w:rsidRPr="00A20217" w:rsidRDefault="009921A4" w:rsidP="009921A4">
      <w:pPr>
        <w:pStyle w:val="ListParagraph"/>
        <w:numPr>
          <w:ilvl w:val="0"/>
          <w:numId w:val="5"/>
        </w:numPr>
      </w:pPr>
      <w:r>
        <w:t>How will the convening organization and/or workgroup ensure this work builds on past knowledge, experience, and/or research and provides new learnings?</w:t>
      </w:r>
    </w:p>
    <w:p w14:paraId="2E41694F" w14:textId="77777777" w:rsidR="009921A4" w:rsidRDefault="009921A4" w:rsidP="009921A4">
      <w:pPr>
        <w:pStyle w:val="ListParagraph"/>
        <w:numPr>
          <w:ilvl w:val="0"/>
          <w:numId w:val="5"/>
        </w:numPr>
      </w:pPr>
      <w:r>
        <w:t>How is this approach different than what has already been explored on this specific topic/policy area?</w:t>
      </w:r>
    </w:p>
    <w:p w14:paraId="1E71C20F" w14:textId="77777777" w:rsidR="009921A4" w:rsidRDefault="009921A4" w:rsidP="009921A4">
      <w:pPr>
        <w:pStyle w:val="ListParagraph"/>
        <w:numPr>
          <w:ilvl w:val="0"/>
          <w:numId w:val="5"/>
        </w:numPr>
      </w:pPr>
      <w:r>
        <w:t>How will the findings potentially impact policy and systems work?</w:t>
      </w:r>
    </w:p>
    <w:p w14:paraId="78DEF8D6" w14:textId="77777777" w:rsidR="00D96AE3" w:rsidRDefault="00D96AE3" w:rsidP="00B80330">
      <w:pPr>
        <w:pStyle w:val="ListParagraph"/>
      </w:pPr>
    </w:p>
    <w:p w14:paraId="0D2E826F" w14:textId="7D2112E6" w:rsidR="009921A4" w:rsidRDefault="009921A4" w:rsidP="00D270D5">
      <w:pPr>
        <w:ind w:left="360"/>
      </w:pPr>
      <w:r>
        <w:t>Are there additional things you would want the selection committee to know about this topic or how you plan to address it?</w:t>
      </w:r>
    </w:p>
    <w:p w14:paraId="75825ADC" w14:textId="77777777" w:rsidR="00E21139" w:rsidRDefault="00E21139" w:rsidP="00E21139">
      <w:pPr>
        <w:pStyle w:val="Heading1"/>
      </w:pPr>
      <w:bookmarkStart w:id="1" w:name="_Toc106269203"/>
      <w:r>
        <w:t>Budget</w:t>
      </w:r>
      <w:bookmarkEnd w:id="1"/>
    </w:p>
    <w:p w14:paraId="556A9927" w14:textId="592513E5" w:rsidR="00E21139" w:rsidRDefault="00E21139" w:rsidP="009921A4">
      <w:pPr>
        <w:rPr>
          <w:color w:val="FF0000"/>
          <w:sz w:val="24"/>
          <w:szCs w:val="24"/>
        </w:rPr>
      </w:pPr>
      <w:r w:rsidRPr="00D56E6C">
        <w:rPr>
          <w:color w:val="FF0000"/>
          <w:sz w:val="24"/>
          <w:szCs w:val="24"/>
        </w:rPr>
        <w:t xml:space="preserve">View </w:t>
      </w:r>
      <w:r>
        <w:rPr>
          <w:color w:val="FF0000"/>
          <w:sz w:val="24"/>
          <w:szCs w:val="24"/>
        </w:rPr>
        <w:t xml:space="preserve">the </w:t>
      </w:r>
      <w:r w:rsidRPr="00B37C13">
        <w:rPr>
          <w:color w:val="FF0000"/>
          <w:sz w:val="24"/>
          <w:szCs w:val="24"/>
        </w:rPr>
        <w:t xml:space="preserve">budget template </w:t>
      </w:r>
      <w:r w:rsidRPr="00D56E6C">
        <w:rPr>
          <w:color w:val="FF0000"/>
          <w:sz w:val="24"/>
          <w:szCs w:val="24"/>
        </w:rPr>
        <w:t>for budget line items and required budget narrative questions.</w:t>
      </w:r>
    </w:p>
    <w:p w14:paraId="5D486AB6" w14:textId="77777777" w:rsidR="0025311B" w:rsidRPr="0025311B" w:rsidRDefault="0025311B" w:rsidP="0025311B">
      <w:r w:rsidRPr="0025311B">
        <w:t>Budget Notes:</w:t>
      </w:r>
    </w:p>
    <w:p w14:paraId="3E32BAE8" w14:textId="3FEFAA7E" w:rsidR="0025311B" w:rsidRPr="0025311B" w:rsidRDefault="0025311B" w:rsidP="0025311B">
      <w:pPr>
        <w:pStyle w:val="ListParagraph"/>
        <w:numPr>
          <w:ilvl w:val="0"/>
          <w:numId w:val="5"/>
        </w:numPr>
      </w:pPr>
      <w:r w:rsidRPr="0025311B">
        <w:t>IEE Workgroup Grant requests may be up to $50,000 for non-lobbying activities. </w:t>
      </w:r>
    </w:p>
    <w:p w14:paraId="3B393A9C" w14:textId="225F70C6" w:rsidR="0025311B" w:rsidRPr="0025311B" w:rsidRDefault="0025311B" w:rsidP="0025311B">
      <w:pPr>
        <w:pStyle w:val="ListParagraph"/>
        <w:numPr>
          <w:ilvl w:val="0"/>
          <w:numId w:val="5"/>
        </w:numPr>
      </w:pPr>
      <w:r w:rsidRPr="0025311B">
        <w:t>Applicants need to allocate funds for travel in the amount of $</w:t>
      </w:r>
      <w:r w:rsidR="00F90A98">
        <w:t>2,000</w:t>
      </w:r>
      <w:r w:rsidRPr="0025311B">
        <w:t xml:space="preserve"> to the Voices for Healthy Kids Summit. </w:t>
      </w:r>
    </w:p>
    <w:p w14:paraId="1D8A54D5" w14:textId="396E8DF8" w:rsidR="0025311B" w:rsidRPr="0025311B" w:rsidRDefault="0025311B" w:rsidP="0025311B">
      <w:pPr>
        <w:pStyle w:val="ListParagraph"/>
        <w:numPr>
          <w:ilvl w:val="0"/>
          <w:numId w:val="5"/>
        </w:numPr>
      </w:pPr>
      <w:r w:rsidRPr="0025311B">
        <w:t>Indirect is required as part of your budget and is a flat rate of $</w:t>
      </w:r>
      <w:r w:rsidR="00A656DB">
        <w:t>6</w:t>
      </w:r>
      <w:r w:rsidR="006C1B70">
        <w:t>,0</w:t>
      </w:r>
      <w:r w:rsidRPr="0025311B">
        <w:t>00.</w:t>
      </w:r>
    </w:p>
    <w:p w14:paraId="172C4099" w14:textId="77777777" w:rsidR="0025311B" w:rsidRPr="0025311B" w:rsidRDefault="0025311B" w:rsidP="0025311B">
      <w:pPr>
        <w:pStyle w:val="ListParagraph"/>
        <w:numPr>
          <w:ilvl w:val="0"/>
          <w:numId w:val="5"/>
        </w:numPr>
      </w:pPr>
      <w:r w:rsidRPr="0025311B">
        <w:t xml:space="preserve">For each </w:t>
      </w:r>
      <w:proofErr w:type="gramStart"/>
      <w:r w:rsidRPr="0025311B">
        <w:t>section</w:t>
      </w:r>
      <w:proofErr w:type="gramEnd"/>
      <w:r w:rsidRPr="0025311B">
        <w:t xml:space="preserve"> please include a narrative for the budget request.</w:t>
      </w:r>
    </w:p>
    <w:p w14:paraId="7D8F0C3C" w14:textId="0C6E7ACD" w:rsidR="00DB5193" w:rsidRPr="007D2E8C" w:rsidRDefault="00DB5193" w:rsidP="007D2E8C">
      <w:pPr>
        <w:pStyle w:val="Heading1"/>
      </w:pPr>
      <w:r w:rsidRPr="007D2E8C">
        <w:rPr>
          <w:rStyle w:val="Strong"/>
          <w:b w:val="0"/>
          <w:bCs w:val="0"/>
        </w:rPr>
        <w:t>Additional Funds to Support This Work Group</w:t>
      </w:r>
    </w:p>
    <w:p w14:paraId="4A29A94D" w14:textId="72A73674" w:rsidR="007A4BB8" w:rsidRPr="00DF6399" w:rsidRDefault="00767881" w:rsidP="00D270D5">
      <w:pPr>
        <w:pBdr>
          <w:top w:val="single" w:sz="4" w:space="1" w:color="auto"/>
          <w:left w:val="single" w:sz="4" w:space="4" w:color="auto"/>
          <w:bottom w:val="single" w:sz="4" w:space="1" w:color="auto"/>
          <w:right w:val="single" w:sz="4" w:space="4" w:color="auto"/>
        </w:pBdr>
        <w:shd w:val="clear" w:color="auto" w:fill="D8E6ED"/>
        <w:spacing w:after="0" w:line="270" w:lineRule="atLeast"/>
        <w:rPr>
          <w:rFonts w:eastAsia="Times New Roman"/>
          <w:color w:val="333333"/>
          <w:sz w:val="24"/>
          <w:szCs w:val="24"/>
        </w:rPr>
      </w:pPr>
      <w:r w:rsidRPr="00767881">
        <w:rPr>
          <w:rFonts w:eastAsia="Times New Roman"/>
          <w:b/>
          <w:bCs/>
          <w:color w:val="333333"/>
          <w:sz w:val="24"/>
          <w:szCs w:val="24"/>
        </w:rPr>
        <w:t>Funds from Your Organization</w:t>
      </w:r>
      <w:r w:rsidRPr="00767881">
        <w:rPr>
          <w:rFonts w:eastAsia="Times New Roman"/>
          <w:color w:val="333333"/>
          <w:sz w:val="24"/>
          <w:szCs w:val="24"/>
        </w:rPr>
        <w:t> - Funds from your organization would come from your organizational budget as a match to support this work group. There is not a required level or percentage of funds to be available (matched) from your organization, however, it is important to note the match and in-kind contribution of the applicant as it reflects the capacity of the applicant and ability to carry out the work.</w:t>
      </w:r>
    </w:p>
    <w:p w14:paraId="2FFD7FF9" w14:textId="35E97A4A" w:rsidR="007A4BB8" w:rsidRDefault="00B86D7B" w:rsidP="00DB5193">
      <w:r>
        <w:t>Funds from your organization:</w:t>
      </w:r>
    </w:p>
    <w:p w14:paraId="3AC93A46" w14:textId="0A3BF3B5" w:rsidR="00B86D7B" w:rsidRDefault="00B86D7B" w:rsidP="00DB5193">
      <w:r>
        <w:t xml:space="preserve">Narrative: </w:t>
      </w:r>
    </w:p>
    <w:p w14:paraId="21A63C6F" w14:textId="77777777" w:rsidR="00B634CB" w:rsidRPr="00B634CB" w:rsidRDefault="00B634CB" w:rsidP="00B634CB">
      <w:pPr>
        <w:pStyle w:val="Heading1"/>
      </w:pPr>
      <w:bookmarkStart w:id="2" w:name="_Toc99623987"/>
      <w:bookmarkStart w:id="3" w:name="_Toc106269205"/>
      <w:r w:rsidRPr="00B634CB">
        <w:t>Documents Upload:</w:t>
      </w:r>
      <w:bookmarkEnd w:id="2"/>
      <w:bookmarkEnd w:id="3"/>
    </w:p>
    <w:p w14:paraId="64A58DF7" w14:textId="1E1B164D" w:rsidR="002316E6" w:rsidRDefault="0077778F" w:rsidP="00B634CB">
      <w:pPr>
        <w:rPr>
          <w:rFonts w:cstheme="minorHAnsi"/>
          <w:b/>
          <w:bCs/>
          <w:sz w:val="24"/>
          <w:szCs w:val="24"/>
        </w:rPr>
      </w:pPr>
      <w:r>
        <w:rPr>
          <w:rFonts w:cstheme="minorHAnsi"/>
          <w:b/>
          <w:bCs/>
          <w:sz w:val="24"/>
          <w:szCs w:val="24"/>
        </w:rPr>
        <w:t>Application Documents:</w:t>
      </w:r>
    </w:p>
    <w:p w14:paraId="63C93A2A" w14:textId="7B07BF44" w:rsidR="0077778F" w:rsidRPr="00D270D5" w:rsidRDefault="0077778F" w:rsidP="00D270D5">
      <w:pPr>
        <w:pBdr>
          <w:top w:val="single" w:sz="4" w:space="1" w:color="auto"/>
          <w:left w:val="single" w:sz="4" w:space="4" w:color="auto"/>
          <w:bottom w:val="single" w:sz="4" w:space="1" w:color="auto"/>
          <w:right w:val="single" w:sz="4" w:space="4" w:color="auto"/>
        </w:pBdr>
        <w:shd w:val="clear" w:color="auto" w:fill="D8E6ED"/>
        <w:spacing w:after="0" w:line="270" w:lineRule="atLeast"/>
        <w:rPr>
          <w:rFonts w:eastAsia="Times New Roman"/>
          <w:color w:val="333333"/>
          <w:sz w:val="24"/>
          <w:szCs w:val="24"/>
        </w:rPr>
      </w:pPr>
      <w:r w:rsidRPr="00D270D5">
        <w:rPr>
          <w:rFonts w:eastAsia="Times New Roman"/>
          <w:sz w:val="24"/>
          <w:szCs w:val="24"/>
        </w:rPr>
        <w:t>Upload any supplemental materials that support this application (infographic, one-page overview, video, website and/or social media links, media coverage link, letter of reference, cover letter, etc.)</w:t>
      </w:r>
    </w:p>
    <w:p w14:paraId="76384C0C" w14:textId="77777777" w:rsidR="001845DC" w:rsidRDefault="001845DC" w:rsidP="00B634CB">
      <w:pPr>
        <w:rPr>
          <w:rFonts w:cstheme="minorHAnsi"/>
          <w:b/>
          <w:bCs/>
          <w:sz w:val="24"/>
          <w:szCs w:val="24"/>
        </w:rPr>
      </w:pPr>
    </w:p>
    <w:p w14:paraId="0B331B91" w14:textId="25743595" w:rsidR="00B634CB" w:rsidRDefault="00B634CB" w:rsidP="00B634CB">
      <w:pPr>
        <w:rPr>
          <w:rFonts w:cstheme="minorHAnsi"/>
          <w:b/>
          <w:bCs/>
          <w:sz w:val="24"/>
          <w:szCs w:val="24"/>
        </w:rPr>
      </w:pPr>
      <w:r w:rsidRPr="009D20FD">
        <w:rPr>
          <w:rFonts w:cstheme="minorHAnsi"/>
          <w:b/>
          <w:bCs/>
          <w:sz w:val="24"/>
          <w:szCs w:val="24"/>
        </w:rPr>
        <w:t>Organization Documents:</w:t>
      </w:r>
    </w:p>
    <w:p w14:paraId="7E716787" w14:textId="77777777" w:rsidR="00FF5F66" w:rsidRPr="00D270D5" w:rsidRDefault="00FF5F66" w:rsidP="00FF5F66">
      <w:pPr>
        <w:pBdr>
          <w:top w:val="single" w:sz="4" w:space="1" w:color="auto"/>
          <w:left w:val="single" w:sz="4" w:space="4" w:color="auto"/>
          <w:bottom w:val="single" w:sz="4" w:space="1" w:color="auto"/>
          <w:right w:val="single" w:sz="4" w:space="4" w:color="auto"/>
        </w:pBdr>
        <w:shd w:val="clear" w:color="auto" w:fill="D8E6ED"/>
        <w:rPr>
          <w:rFonts w:cstheme="minorHAnsi"/>
          <w:b/>
          <w:bCs/>
          <w:color w:val="333333"/>
          <w:sz w:val="24"/>
          <w:szCs w:val="24"/>
          <w:shd w:val="clear" w:color="auto" w:fill="D8E6ED"/>
        </w:rPr>
      </w:pPr>
      <w:r w:rsidRPr="00D270D5">
        <w:rPr>
          <w:rFonts w:cstheme="minorHAnsi"/>
          <w:b/>
          <w:bCs/>
          <w:color w:val="333333"/>
          <w:sz w:val="24"/>
          <w:szCs w:val="24"/>
          <w:shd w:val="clear" w:color="auto" w:fill="D8E6ED"/>
        </w:rPr>
        <w:lastRenderedPageBreak/>
        <w:t xml:space="preserve">Required: </w:t>
      </w:r>
    </w:p>
    <w:p w14:paraId="4E1053FA" w14:textId="03556787" w:rsidR="00FF5F66" w:rsidRPr="00D270D5" w:rsidRDefault="00FF5F66" w:rsidP="00D270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8E6ED"/>
        <w:rPr>
          <w:rFonts w:cstheme="minorHAnsi"/>
          <w:sz w:val="24"/>
          <w:szCs w:val="24"/>
        </w:rPr>
      </w:pPr>
      <w:r w:rsidRPr="00D270D5">
        <w:rPr>
          <w:rFonts w:cstheme="minorHAnsi"/>
          <w:color w:val="333333"/>
          <w:sz w:val="24"/>
          <w:szCs w:val="24"/>
          <w:shd w:val="clear" w:color="auto" w:fill="D8E6ED"/>
        </w:rPr>
        <w:t>I</w:t>
      </w:r>
      <w:r w:rsidRPr="00D270D5">
        <w:rPr>
          <w:rFonts w:cstheme="minorHAnsi"/>
          <w:sz w:val="24"/>
          <w:szCs w:val="24"/>
        </w:rPr>
        <w:t>RS Letter Confirming Tax-Exempt Status (i.e., 501(c)(3) or 501(c)(4))</w:t>
      </w:r>
    </w:p>
    <w:p w14:paraId="39DE1AA3" w14:textId="62E8AB17" w:rsidR="00FF5F66" w:rsidRPr="00FF5F66" w:rsidRDefault="00FF5F66" w:rsidP="00FF5F66">
      <w:pPr>
        <w:pBdr>
          <w:top w:val="single" w:sz="4" w:space="1" w:color="auto"/>
          <w:left w:val="single" w:sz="4" w:space="4" w:color="auto"/>
          <w:bottom w:val="single" w:sz="4" w:space="1" w:color="auto"/>
          <w:right w:val="single" w:sz="4" w:space="4" w:color="auto"/>
        </w:pBdr>
        <w:shd w:val="clear" w:color="auto" w:fill="D8E6ED"/>
        <w:rPr>
          <w:rFonts w:cstheme="minorHAnsi"/>
          <w:sz w:val="24"/>
          <w:szCs w:val="24"/>
        </w:rPr>
      </w:pPr>
      <w:r w:rsidRPr="00FF5F66">
        <w:rPr>
          <w:rFonts w:cstheme="minorHAnsi"/>
          <w:sz w:val="24"/>
          <w:szCs w:val="24"/>
        </w:rPr>
        <w:t>If applying with a fiscal sponsor, the following is required:</w:t>
      </w:r>
    </w:p>
    <w:p w14:paraId="18B0A4FA" w14:textId="77777777" w:rsidR="00FF5F66" w:rsidRPr="00D270D5" w:rsidRDefault="00FF5F66" w:rsidP="00D270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8E6ED"/>
        <w:rPr>
          <w:rFonts w:cstheme="minorHAnsi"/>
          <w:sz w:val="24"/>
          <w:szCs w:val="24"/>
        </w:rPr>
      </w:pPr>
      <w:r w:rsidRPr="00D270D5">
        <w:rPr>
          <w:rFonts w:cstheme="minorHAnsi"/>
          <w:sz w:val="24"/>
          <w:szCs w:val="24"/>
        </w:rPr>
        <w:t>Copy of Fiscal Sponsorship Agreement that the applicant organization signed with the Fiscal Sponsor</w:t>
      </w:r>
    </w:p>
    <w:p w14:paraId="77825877" w14:textId="4BB5C26B" w:rsidR="00FF5F66" w:rsidRPr="00D270D5" w:rsidRDefault="00FF5F66" w:rsidP="00D270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8E6ED"/>
        <w:rPr>
          <w:rFonts w:cstheme="minorHAnsi"/>
          <w:sz w:val="24"/>
          <w:szCs w:val="24"/>
        </w:rPr>
      </w:pPr>
      <w:r w:rsidRPr="00D270D5">
        <w:rPr>
          <w:rFonts w:cstheme="minorHAnsi"/>
          <w:sz w:val="24"/>
          <w:szCs w:val="24"/>
        </w:rPr>
        <w:t>Fiscal Sponsors IRS Letter Confirming Tax-Exempt Status (i.e., 501(c)(3) or 501(c)(4)</w:t>
      </w:r>
    </w:p>
    <w:p w14:paraId="7C7B26AA" w14:textId="77777777" w:rsidR="003719D4" w:rsidRDefault="003719D4" w:rsidP="003719D4">
      <w:pPr>
        <w:pStyle w:val="Heading1"/>
      </w:pPr>
      <w:r>
        <w:rPr>
          <w:rStyle w:val="ui-provider"/>
        </w:rPr>
        <w:t>Agreement to Website Listing</w:t>
      </w:r>
    </w:p>
    <w:p w14:paraId="1B8741F8" w14:textId="77777777" w:rsidR="003719D4" w:rsidRPr="00014B58" w:rsidRDefault="003719D4" w:rsidP="003719D4"/>
    <w:p w14:paraId="2EFA8476" w14:textId="77777777" w:rsidR="003719D4" w:rsidRPr="00D37E32" w:rsidRDefault="003719D4" w:rsidP="003719D4">
      <w:pPr>
        <w:pBdr>
          <w:top w:val="single" w:sz="4" w:space="1" w:color="auto"/>
          <w:left w:val="single" w:sz="4" w:space="4" w:color="auto"/>
          <w:bottom w:val="single" w:sz="4" w:space="1" w:color="auto"/>
          <w:right w:val="single" w:sz="4" w:space="4" w:color="auto"/>
        </w:pBdr>
        <w:shd w:val="clear" w:color="auto" w:fill="D8E6ED"/>
        <w:rPr>
          <w:rFonts w:cstheme="minorHAnsi"/>
          <w:sz w:val="24"/>
          <w:szCs w:val="24"/>
        </w:rPr>
      </w:pPr>
      <w:r w:rsidRPr="00D37E32">
        <w:rPr>
          <w:rFonts w:cstheme="minorHAnsi"/>
          <w:color w:val="333333"/>
          <w:sz w:val="24"/>
          <w:szCs w:val="24"/>
          <w:shd w:val="clear" w:color="auto" w:fill="D8E6ED"/>
        </w:rPr>
        <w:t xml:space="preserve">Voices for Healthy Kids </w:t>
      </w:r>
      <w:r>
        <w:rPr>
          <w:rFonts w:cstheme="minorHAnsi"/>
          <w:color w:val="333333"/>
          <w:sz w:val="24"/>
          <w:szCs w:val="24"/>
          <w:shd w:val="clear" w:color="auto" w:fill="D8E6ED"/>
        </w:rPr>
        <w:t>lists</w:t>
      </w:r>
      <w:r w:rsidRPr="00D37E32">
        <w:rPr>
          <w:rFonts w:cstheme="minorHAnsi"/>
          <w:color w:val="333333"/>
          <w:sz w:val="24"/>
          <w:szCs w:val="24"/>
          <w:shd w:val="clear" w:color="auto" w:fill="D8E6ED"/>
        </w:rPr>
        <w:t xml:space="preserve"> </w:t>
      </w:r>
      <w:r>
        <w:rPr>
          <w:rFonts w:cstheme="minorHAnsi"/>
          <w:color w:val="333333"/>
          <w:sz w:val="24"/>
          <w:szCs w:val="24"/>
          <w:shd w:val="clear" w:color="auto" w:fill="D8E6ED"/>
        </w:rPr>
        <w:t>on our website</w:t>
      </w:r>
      <w:r w:rsidRPr="00D37E32">
        <w:rPr>
          <w:rFonts w:cstheme="minorHAnsi"/>
          <w:color w:val="333333"/>
          <w:sz w:val="24"/>
          <w:szCs w:val="24"/>
          <w:shd w:val="clear" w:color="auto" w:fill="D8E6ED"/>
        </w:rPr>
        <w:t>. You may decline for any reason, particularly if you are concerned the announcement will negatively impact your campaign.</w:t>
      </w:r>
    </w:p>
    <w:p w14:paraId="5BB873A3" w14:textId="77777777" w:rsidR="003719D4" w:rsidRDefault="003719D4" w:rsidP="003719D4">
      <w:pPr>
        <w:rPr>
          <w:rFonts w:cstheme="minorHAnsi"/>
          <w:sz w:val="24"/>
          <w:szCs w:val="24"/>
        </w:rPr>
      </w:pPr>
      <w:r>
        <w:rPr>
          <w:rFonts w:cstheme="minorHAnsi"/>
          <w:sz w:val="24"/>
          <w:szCs w:val="24"/>
        </w:rPr>
        <w:t>Would you like your organization listed as a grantee?</w:t>
      </w:r>
      <w:r>
        <w:rPr>
          <w:rFonts w:cstheme="minorHAnsi"/>
          <w:sz w:val="24"/>
          <w:szCs w:val="24"/>
        </w:rPr>
        <w:br/>
      </w:r>
      <w:r>
        <w:rPr>
          <w:rFonts w:cstheme="minorHAnsi"/>
          <w:sz w:val="24"/>
          <w:szCs w:val="24"/>
        </w:rPr>
        <w:tab/>
        <w:t>Yes, please list my organization</w:t>
      </w:r>
      <w:r>
        <w:rPr>
          <w:rFonts w:cstheme="minorHAnsi"/>
          <w:sz w:val="24"/>
          <w:szCs w:val="24"/>
        </w:rPr>
        <w:br/>
      </w:r>
      <w:r>
        <w:rPr>
          <w:rFonts w:cstheme="minorHAnsi"/>
          <w:sz w:val="24"/>
          <w:szCs w:val="24"/>
        </w:rPr>
        <w:tab/>
        <w:t xml:space="preserve">No, please do not list my </w:t>
      </w:r>
      <w:proofErr w:type="gramStart"/>
      <w:r>
        <w:rPr>
          <w:rFonts w:cstheme="minorHAnsi"/>
          <w:sz w:val="24"/>
          <w:szCs w:val="24"/>
        </w:rPr>
        <w:t>organization</w:t>
      </w:r>
      <w:proofErr w:type="gramEnd"/>
    </w:p>
    <w:p w14:paraId="1F52A78E" w14:textId="77777777" w:rsidR="00FC7A06" w:rsidRPr="00F93BAA" w:rsidRDefault="00FC7A06" w:rsidP="00B60820"/>
    <w:sectPr w:rsidR="00FC7A06" w:rsidRPr="00F9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3634"/>
    <w:multiLevelType w:val="hybridMultilevel"/>
    <w:tmpl w:val="56963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61767"/>
    <w:multiLevelType w:val="hybridMultilevel"/>
    <w:tmpl w:val="020E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0C2CDD"/>
    <w:multiLevelType w:val="hybridMultilevel"/>
    <w:tmpl w:val="99D65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68D"/>
    <w:multiLevelType w:val="hybridMultilevel"/>
    <w:tmpl w:val="9FB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59D0"/>
    <w:multiLevelType w:val="hybridMultilevel"/>
    <w:tmpl w:val="B2AA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2768B"/>
    <w:multiLevelType w:val="hybridMultilevel"/>
    <w:tmpl w:val="E098DF82"/>
    <w:lvl w:ilvl="0" w:tplc="4560EEE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1B22AE4"/>
    <w:multiLevelType w:val="multilevel"/>
    <w:tmpl w:val="2D3A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C076E"/>
    <w:multiLevelType w:val="hybridMultilevel"/>
    <w:tmpl w:val="538CA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E50CE8"/>
    <w:multiLevelType w:val="hybridMultilevel"/>
    <w:tmpl w:val="A3FC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5350BE"/>
    <w:multiLevelType w:val="hybridMultilevel"/>
    <w:tmpl w:val="BB2AB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812229"/>
    <w:multiLevelType w:val="multilevel"/>
    <w:tmpl w:val="5D4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410905">
    <w:abstractNumId w:val="8"/>
  </w:num>
  <w:num w:numId="2" w16cid:durableId="933393984">
    <w:abstractNumId w:val="4"/>
  </w:num>
  <w:num w:numId="3" w16cid:durableId="1010908056">
    <w:abstractNumId w:val="9"/>
  </w:num>
  <w:num w:numId="4" w16cid:durableId="1158300287">
    <w:abstractNumId w:val="2"/>
  </w:num>
  <w:num w:numId="5" w16cid:durableId="1383553720">
    <w:abstractNumId w:val="0"/>
  </w:num>
  <w:num w:numId="6" w16cid:durableId="1565991843">
    <w:abstractNumId w:val="3"/>
  </w:num>
  <w:num w:numId="7" w16cid:durableId="1100952394">
    <w:abstractNumId w:val="10"/>
  </w:num>
  <w:num w:numId="8" w16cid:durableId="2059933755">
    <w:abstractNumId w:val="6"/>
  </w:num>
  <w:num w:numId="9" w16cid:durableId="40640516">
    <w:abstractNumId w:val="5"/>
  </w:num>
  <w:num w:numId="10" w16cid:durableId="2083330058">
    <w:abstractNumId w:val="7"/>
  </w:num>
  <w:num w:numId="11" w16cid:durableId="10422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50"/>
    <w:rsid w:val="000B6D8D"/>
    <w:rsid w:val="000F7EBF"/>
    <w:rsid w:val="001438C4"/>
    <w:rsid w:val="00180D73"/>
    <w:rsid w:val="001845DC"/>
    <w:rsid w:val="001D28AC"/>
    <w:rsid w:val="002316E6"/>
    <w:rsid w:val="0025311B"/>
    <w:rsid w:val="002C7F81"/>
    <w:rsid w:val="002E4239"/>
    <w:rsid w:val="003440F9"/>
    <w:rsid w:val="0035020B"/>
    <w:rsid w:val="003719D4"/>
    <w:rsid w:val="003D1B48"/>
    <w:rsid w:val="004423BA"/>
    <w:rsid w:val="004C0867"/>
    <w:rsid w:val="00506625"/>
    <w:rsid w:val="00507A79"/>
    <w:rsid w:val="005457F2"/>
    <w:rsid w:val="005939A0"/>
    <w:rsid w:val="005B23C2"/>
    <w:rsid w:val="0069203F"/>
    <w:rsid w:val="006C1B70"/>
    <w:rsid w:val="006E5F24"/>
    <w:rsid w:val="00767881"/>
    <w:rsid w:val="0077778F"/>
    <w:rsid w:val="007855D7"/>
    <w:rsid w:val="007A4BB8"/>
    <w:rsid w:val="007D2E8C"/>
    <w:rsid w:val="00803659"/>
    <w:rsid w:val="00833EAC"/>
    <w:rsid w:val="008A11DB"/>
    <w:rsid w:val="008E0A93"/>
    <w:rsid w:val="008E68AD"/>
    <w:rsid w:val="009921A4"/>
    <w:rsid w:val="00A656DB"/>
    <w:rsid w:val="00AA4BB0"/>
    <w:rsid w:val="00B0410A"/>
    <w:rsid w:val="00B60820"/>
    <w:rsid w:val="00B634CB"/>
    <w:rsid w:val="00B80330"/>
    <w:rsid w:val="00B8562D"/>
    <w:rsid w:val="00B86D7B"/>
    <w:rsid w:val="00BA0250"/>
    <w:rsid w:val="00C31EC0"/>
    <w:rsid w:val="00C44CD6"/>
    <w:rsid w:val="00C60077"/>
    <w:rsid w:val="00D270D5"/>
    <w:rsid w:val="00D86160"/>
    <w:rsid w:val="00D96AE3"/>
    <w:rsid w:val="00DA1F7A"/>
    <w:rsid w:val="00DB5193"/>
    <w:rsid w:val="00DD17A2"/>
    <w:rsid w:val="00DF276F"/>
    <w:rsid w:val="00E20B4C"/>
    <w:rsid w:val="00E21139"/>
    <w:rsid w:val="00E2399A"/>
    <w:rsid w:val="00F60268"/>
    <w:rsid w:val="00F90A98"/>
    <w:rsid w:val="00F93BAA"/>
    <w:rsid w:val="00FC7A06"/>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49D5"/>
  <w15:chartTrackingRefBased/>
  <w15:docId w15:val="{BEAF4AA7-D8AA-44FC-A71F-08714DC0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A"/>
    <w:rPr>
      <w:kern w:val="0"/>
      <w14:ligatures w14:val="none"/>
    </w:rPr>
  </w:style>
  <w:style w:type="paragraph" w:styleId="Heading1">
    <w:name w:val="heading 1"/>
    <w:basedOn w:val="Normal"/>
    <w:next w:val="Normal"/>
    <w:link w:val="Heading1Char"/>
    <w:uiPriority w:val="9"/>
    <w:qFormat/>
    <w:rsid w:val="00BA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250"/>
    <w:rPr>
      <w:rFonts w:eastAsiaTheme="majorEastAsia" w:cstheme="majorBidi"/>
      <w:color w:val="272727" w:themeColor="text1" w:themeTint="D8"/>
    </w:rPr>
  </w:style>
  <w:style w:type="paragraph" w:styleId="Title">
    <w:name w:val="Title"/>
    <w:basedOn w:val="Normal"/>
    <w:next w:val="Normal"/>
    <w:link w:val="TitleChar"/>
    <w:uiPriority w:val="10"/>
    <w:qFormat/>
    <w:rsid w:val="00BA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250"/>
    <w:pPr>
      <w:spacing w:before="160"/>
      <w:jc w:val="center"/>
    </w:pPr>
    <w:rPr>
      <w:i/>
      <w:iCs/>
      <w:color w:val="404040" w:themeColor="text1" w:themeTint="BF"/>
    </w:rPr>
  </w:style>
  <w:style w:type="character" w:customStyle="1" w:styleId="QuoteChar">
    <w:name w:val="Quote Char"/>
    <w:basedOn w:val="DefaultParagraphFont"/>
    <w:link w:val="Quote"/>
    <w:uiPriority w:val="29"/>
    <w:rsid w:val="00BA0250"/>
    <w:rPr>
      <w:i/>
      <w:iCs/>
      <w:color w:val="404040" w:themeColor="text1" w:themeTint="BF"/>
    </w:rPr>
  </w:style>
  <w:style w:type="paragraph" w:styleId="ListParagraph">
    <w:name w:val="List Paragraph"/>
    <w:basedOn w:val="Normal"/>
    <w:uiPriority w:val="34"/>
    <w:qFormat/>
    <w:rsid w:val="00BA0250"/>
    <w:pPr>
      <w:ind w:left="720"/>
      <w:contextualSpacing/>
    </w:pPr>
  </w:style>
  <w:style w:type="character" w:styleId="IntenseEmphasis">
    <w:name w:val="Intense Emphasis"/>
    <w:basedOn w:val="DefaultParagraphFont"/>
    <w:uiPriority w:val="21"/>
    <w:qFormat/>
    <w:rsid w:val="00BA0250"/>
    <w:rPr>
      <w:i/>
      <w:iCs/>
      <w:color w:val="0F4761" w:themeColor="accent1" w:themeShade="BF"/>
    </w:rPr>
  </w:style>
  <w:style w:type="paragraph" w:styleId="IntenseQuote">
    <w:name w:val="Intense Quote"/>
    <w:basedOn w:val="Normal"/>
    <w:next w:val="Normal"/>
    <w:link w:val="IntenseQuoteChar"/>
    <w:uiPriority w:val="30"/>
    <w:qFormat/>
    <w:rsid w:val="00BA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250"/>
    <w:rPr>
      <w:i/>
      <w:iCs/>
      <w:color w:val="0F4761" w:themeColor="accent1" w:themeShade="BF"/>
    </w:rPr>
  </w:style>
  <w:style w:type="character" w:styleId="IntenseReference">
    <w:name w:val="Intense Reference"/>
    <w:basedOn w:val="DefaultParagraphFont"/>
    <w:uiPriority w:val="32"/>
    <w:qFormat/>
    <w:rsid w:val="00BA0250"/>
    <w:rPr>
      <w:b/>
      <w:bCs/>
      <w:smallCaps/>
      <w:color w:val="0F4761" w:themeColor="accent1" w:themeShade="BF"/>
      <w:spacing w:val="5"/>
    </w:rPr>
  </w:style>
  <w:style w:type="character" w:styleId="Hyperlink">
    <w:name w:val="Hyperlink"/>
    <w:basedOn w:val="DefaultParagraphFont"/>
    <w:uiPriority w:val="99"/>
    <w:unhideWhenUsed/>
    <w:rsid w:val="00F93BAA"/>
    <w:rPr>
      <w:color w:val="467886" w:themeColor="hyperlink"/>
      <w:u w:val="single"/>
    </w:rPr>
  </w:style>
  <w:style w:type="character" w:customStyle="1" w:styleId="ui-provider">
    <w:name w:val="ui-provider"/>
    <w:basedOn w:val="DefaultParagraphFont"/>
    <w:rsid w:val="003719D4"/>
  </w:style>
  <w:style w:type="paragraph" w:styleId="NormalWeb">
    <w:name w:val="Normal (Web)"/>
    <w:basedOn w:val="Normal"/>
    <w:uiPriority w:val="99"/>
    <w:semiHidden/>
    <w:unhideWhenUsed/>
    <w:rsid w:val="002531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11B"/>
    <w:rPr>
      <w:b/>
      <w:bCs/>
    </w:rPr>
  </w:style>
  <w:style w:type="paragraph" w:styleId="Revision">
    <w:name w:val="Revision"/>
    <w:hidden/>
    <w:uiPriority w:val="99"/>
    <w:semiHidden/>
    <w:rsid w:val="00DA1F7A"/>
    <w:pPr>
      <w:spacing w:after="0" w:line="240" w:lineRule="auto"/>
    </w:pPr>
    <w:rPr>
      <w:kern w:val="0"/>
      <w14:ligatures w14:val="none"/>
    </w:rPr>
  </w:style>
  <w:style w:type="character" w:styleId="CommentReference">
    <w:name w:val="annotation reference"/>
    <w:basedOn w:val="DefaultParagraphFont"/>
    <w:uiPriority w:val="99"/>
    <w:semiHidden/>
    <w:unhideWhenUsed/>
    <w:rsid w:val="00B0410A"/>
    <w:rPr>
      <w:sz w:val="16"/>
      <w:szCs w:val="16"/>
    </w:rPr>
  </w:style>
  <w:style w:type="paragraph" w:styleId="CommentText">
    <w:name w:val="annotation text"/>
    <w:basedOn w:val="Normal"/>
    <w:link w:val="CommentTextChar"/>
    <w:uiPriority w:val="99"/>
    <w:unhideWhenUsed/>
    <w:rsid w:val="00B0410A"/>
    <w:pPr>
      <w:spacing w:line="240" w:lineRule="auto"/>
    </w:pPr>
    <w:rPr>
      <w:sz w:val="20"/>
      <w:szCs w:val="20"/>
    </w:rPr>
  </w:style>
  <w:style w:type="character" w:customStyle="1" w:styleId="CommentTextChar">
    <w:name w:val="Comment Text Char"/>
    <w:basedOn w:val="DefaultParagraphFont"/>
    <w:link w:val="CommentText"/>
    <w:uiPriority w:val="99"/>
    <w:rsid w:val="00B0410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410A"/>
    <w:rPr>
      <w:b/>
      <w:bCs/>
    </w:rPr>
  </w:style>
  <w:style w:type="character" w:customStyle="1" w:styleId="CommentSubjectChar">
    <w:name w:val="Comment Subject Char"/>
    <w:basedOn w:val="CommentTextChar"/>
    <w:link w:val="CommentSubject"/>
    <w:uiPriority w:val="99"/>
    <w:semiHidden/>
    <w:rsid w:val="00B0410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38">
      <w:bodyDiv w:val="1"/>
      <w:marLeft w:val="0"/>
      <w:marRight w:val="0"/>
      <w:marTop w:val="0"/>
      <w:marBottom w:val="0"/>
      <w:divBdr>
        <w:top w:val="none" w:sz="0" w:space="0" w:color="auto"/>
        <w:left w:val="none" w:sz="0" w:space="0" w:color="auto"/>
        <w:bottom w:val="none" w:sz="0" w:space="0" w:color="auto"/>
        <w:right w:val="none" w:sz="0" w:space="0" w:color="auto"/>
      </w:divBdr>
    </w:div>
    <w:div w:id="432475662">
      <w:bodyDiv w:val="1"/>
      <w:marLeft w:val="0"/>
      <w:marRight w:val="0"/>
      <w:marTop w:val="0"/>
      <w:marBottom w:val="0"/>
      <w:divBdr>
        <w:top w:val="none" w:sz="0" w:space="0" w:color="auto"/>
        <w:left w:val="none" w:sz="0" w:space="0" w:color="auto"/>
        <w:bottom w:val="none" w:sz="0" w:space="0" w:color="auto"/>
        <w:right w:val="none" w:sz="0" w:space="0" w:color="auto"/>
      </w:divBdr>
    </w:div>
    <w:div w:id="866984968">
      <w:bodyDiv w:val="1"/>
      <w:marLeft w:val="0"/>
      <w:marRight w:val="0"/>
      <w:marTop w:val="0"/>
      <w:marBottom w:val="0"/>
      <w:divBdr>
        <w:top w:val="none" w:sz="0" w:space="0" w:color="auto"/>
        <w:left w:val="none" w:sz="0" w:space="0" w:color="auto"/>
        <w:bottom w:val="none" w:sz="0" w:space="0" w:color="auto"/>
        <w:right w:val="none" w:sz="0" w:space="0" w:color="auto"/>
      </w:divBdr>
    </w:div>
    <w:div w:id="9266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usterman.org/resource/more-than-numbers-a-guide-toward-diversity-equity-and-inclusion-dei-in-data-collection" TargetMode="External"/><Relationship Id="rId5" Type="http://schemas.openxmlformats.org/officeDocument/2006/relationships/hyperlink" Target="https://voicesforhealthykids.fluxx.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 Iwase</dc:creator>
  <cp:keywords/>
  <dc:description/>
  <cp:lastModifiedBy>Yui Iwase</cp:lastModifiedBy>
  <cp:revision>55</cp:revision>
  <dcterms:created xsi:type="dcterms:W3CDTF">2024-05-06T19:20:00Z</dcterms:created>
  <dcterms:modified xsi:type="dcterms:W3CDTF">2024-05-29T19:43:00Z</dcterms:modified>
</cp:coreProperties>
</file>