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A98B" w14:textId="77777777" w:rsidR="00DC2C77" w:rsidRDefault="00DC2C77" w:rsidP="00DC2C77">
      <w:pPr>
        <w:jc w:val="center"/>
        <w:rPr>
          <w:b/>
          <w:bCs/>
          <w:sz w:val="32"/>
          <w:szCs w:val="32"/>
        </w:rPr>
      </w:pPr>
      <w:r w:rsidRPr="00DC2C77">
        <w:rPr>
          <w:b/>
          <w:bCs/>
          <w:sz w:val="32"/>
          <w:szCs w:val="32"/>
        </w:rPr>
        <w:t>Voices for Healthy Kids</w:t>
      </w:r>
    </w:p>
    <w:p w14:paraId="77E58ABC" w14:textId="77777777" w:rsidR="003C3453" w:rsidRPr="003C3453" w:rsidRDefault="003C3453" w:rsidP="003C3453">
      <w:pPr>
        <w:jc w:val="center"/>
        <w:rPr>
          <w:b/>
          <w:bCs/>
          <w:sz w:val="32"/>
          <w:szCs w:val="32"/>
        </w:rPr>
      </w:pPr>
      <w:r w:rsidRPr="003C3453">
        <w:rPr>
          <w:b/>
          <w:bCs/>
          <w:sz w:val="32"/>
          <w:szCs w:val="32"/>
        </w:rPr>
        <w:t>Nourish from the Start Call for Applications</w:t>
      </w:r>
    </w:p>
    <w:p w14:paraId="7820BB7A" w14:textId="333E36EA" w:rsidR="00120F8E" w:rsidRPr="0055395C" w:rsidRDefault="00120F8E" w:rsidP="0055395C">
      <w:pPr>
        <w:jc w:val="center"/>
        <w:rPr>
          <w:b/>
          <w:bCs/>
          <w:sz w:val="32"/>
          <w:szCs w:val="32"/>
        </w:rPr>
      </w:pPr>
      <w:r w:rsidRPr="0055395C">
        <w:rPr>
          <w:b/>
          <w:bCs/>
          <w:sz w:val="32"/>
          <w:szCs w:val="32"/>
        </w:rPr>
        <w:t>Policy Campaign Full Application (Wor</w:t>
      </w:r>
      <w:r w:rsidR="003370F7" w:rsidRPr="0055395C">
        <w:rPr>
          <w:b/>
          <w:bCs/>
          <w:sz w:val="32"/>
          <w:szCs w:val="32"/>
        </w:rPr>
        <w:t>d</w:t>
      </w:r>
      <w:r w:rsidRPr="0055395C">
        <w:rPr>
          <w:b/>
          <w:bCs/>
          <w:sz w:val="32"/>
          <w:szCs w:val="32"/>
        </w:rPr>
        <w:t xml:space="preserve"> Template):</w:t>
      </w:r>
    </w:p>
    <w:p w14:paraId="5FE651A0" w14:textId="77777777" w:rsidR="00120F8E" w:rsidRDefault="00120F8E" w:rsidP="00120F8E">
      <w:pPr>
        <w:spacing w:line="240" w:lineRule="auto"/>
        <w:contextualSpacing/>
        <w:jc w:val="center"/>
        <w:rPr>
          <w:rFonts w:ascii="Calibri" w:eastAsia="Calibri" w:hAnsi="Calibri" w:cs="Calibri"/>
          <w:color w:val="000000" w:themeColor="text1"/>
        </w:rPr>
      </w:pPr>
    </w:p>
    <w:p w14:paraId="0157F97A" w14:textId="77777777" w:rsidR="00AD0161" w:rsidRDefault="00AD0161">
      <w:pPr>
        <w:spacing w:after="0" w:line="240" w:lineRule="auto"/>
        <w:jc w:val="center"/>
        <w:rPr>
          <w:kern w:val="0"/>
          <w14:ligatures w14:val="none"/>
        </w:rPr>
      </w:pPr>
      <w:r>
        <w:rPr>
          <w:rFonts w:ascii="Calibri" w:hAnsi="Calibri" w:cs="Calibri"/>
          <w:b/>
          <w:bCs/>
          <w:color w:val="000000"/>
        </w:rPr>
        <w:t>Welcome! Use this Word template to draft your responses, then copy them into the online grant system (Fluxx) to submit. (We can’t accept applications by email.)</w:t>
      </w:r>
    </w:p>
    <w:p w14:paraId="3AC09E98" w14:textId="77777777" w:rsidR="00FD77D5" w:rsidRDefault="00FD77D5">
      <w:pPr>
        <w:spacing w:after="0" w:line="240" w:lineRule="auto"/>
        <w:jc w:val="center"/>
        <w:rPr>
          <w:kern w:val="0"/>
          <w14:ligatures w14:val="none"/>
        </w:rPr>
      </w:pPr>
      <w:r>
        <w:rPr>
          <w:rFonts w:ascii="Calibri" w:hAnsi="Calibri" w:cs="Calibri"/>
          <w:b/>
          <w:bCs/>
          <w:color w:val="000000"/>
        </w:rPr>
        <w:t xml:space="preserve">Online system: </w:t>
      </w:r>
      <w:hyperlink r:id="rId8" w:history="1">
        <w:r>
          <w:rPr>
            <w:rStyle w:val="Hyperlink"/>
            <w:rFonts w:ascii="Calibri" w:hAnsi="Calibri" w:cs="Calibri"/>
            <w:b/>
            <w:bCs/>
          </w:rPr>
          <w:t>voicesforhealthykids.fluxx.io</w:t>
        </w:r>
      </w:hyperlink>
    </w:p>
    <w:p w14:paraId="385B1DCB" w14:textId="77777777" w:rsidR="00120F8E" w:rsidRDefault="00120F8E" w:rsidP="00120F8E">
      <w:pPr>
        <w:spacing w:line="240" w:lineRule="auto"/>
        <w:contextualSpacing/>
        <w:jc w:val="center"/>
        <w:rPr>
          <w:rFonts w:ascii="Calibri" w:eastAsia="Calibri" w:hAnsi="Calibri" w:cs="Calibri"/>
          <w:color w:val="000000" w:themeColor="text1"/>
        </w:rPr>
      </w:pPr>
    </w:p>
    <w:p w14:paraId="1A92C6CC" w14:textId="77777777" w:rsidR="00120F8E" w:rsidRDefault="00120F8E" w:rsidP="00120F8E">
      <w:pPr>
        <w:spacing w:line="240" w:lineRule="auto"/>
        <w:contextualSpacing/>
        <w:jc w:val="center"/>
        <w:rPr>
          <w:rFonts w:ascii="Calibri" w:eastAsia="Calibri" w:hAnsi="Calibri" w:cs="Calibri"/>
          <w:color w:val="000000" w:themeColor="text1"/>
        </w:rPr>
      </w:pPr>
    </w:p>
    <w:p w14:paraId="11ECE288" w14:textId="77777777" w:rsidR="00AD0161" w:rsidRDefault="00AD0161">
      <w:pPr>
        <w:spacing w:before="40" w:after="40" w:line="240" w:lineRule="auto"/>
        <w:rPr>
          <w:kern w:val="0"/>
          <w14:ligatures w14:val="none"/>
        </w:rPr>
      </w:pPr>
      <w:r>
        <w:rPr>
          <w:rFonts w:ascii="Calibri" w:hAnsi="Calibri" w:cs="Calibri"/>
          <w:b/>
          <w:bCs/>
          <w:color w:val="FF0000"/>
          <w:u w:val="single"/>
        </w:rPr>
        <w:t>Helpful tips before you start:</w:t>
      </w:r>
    </w:p>
    <w:p w14:paraId="5A0D022D" w14:textId="77777777" w:rsidR="00AD0161" w:rsidRDefault="00AD0161" w:rsidP="00BB4519">
      <w:pPr>
        <w:pStyle w:val="ListParagraph"/>
        <w:numPr>
          <w:ilvl w:val="0"/>
          <w:numId w:val="11"/>
        </w:numPr>
        <w:spacing w:before="40" w:after="40" w:line="240" w:lineRule="auto"/>
        <w:rPr>
          <w:rFonts w:eastAsia="Times New Roman"/>
          <w:color w:val="FF0000"/>
          <w:kern w:val="0"/>
          <w14:ligatures w14:val="none"/>
        </w:rPr>
      </w:pPr>
      <w:r>
        <w:rPr>
          <w:rFonts w:ascii="Calibri" w:eastAsia="Times New Roman" w:hAnsi="Calibri" w:cs="Calibri"/>
          <w:color w:val="000000"/>
        </w:rPr>
        <w:t xml:space="preserve">This template is just for drafting—your application </w:t>
      </w:r>
      <w:proofErr w:type="gramStart"/>
      <w:r>
        <w:rPr>
          <w:rFonts w:ascii="Calibri" w:eastAsia="Times New Roman" w:hAnsi="Calibri" w:cs="Calibri"/>
          <w:color w:val="000000"/>
        </w:rPr>
        <w:t>is submitted</w:t>
      </w:r>
      <w:proofErr w:type="gramEnd"/>
      <w:r>
        <w:rPr>
          <w:rFonts w:ascii="Calibri" w:eastAsia="Times New Roman" w:hAnsi="Calibri" w:cs="Calibri"/>
          <w:color w:val="000000"/>
        </w:rPr>
        <w:t xml:space="preserve"> in the online form in Fluxx.</w:t>
      </w:r>
    </w:p>
    <w:p w14:paraId="6394A0E8" w14:textId="77777777" w:rsidR="00AD0161" w:rsidRDefault="00AD0161" w:rsidP="00BB4519">
      <w:pPr>
        <w:pStyle w:val="ListParagraph"/>
        <w:numPr>
          <w:ilvl w:val="0"/>
          <w:numId w:val="11"/>
        </w:numPr>
        <w:spacing w:before="40" w:after="40" w:line="240" w:lineRule="auto"/>
        <w:rPr>
          <w:rFonts w:eastAsia="Times New Roman"/>
          <w:color w:val="000000"/>
          <w:kern w:val="0"/>
          <w14:ligatures w14:val="none"/>
        </w:rPr>
      </w:pPr>
      <w:r>
        <w:rPr>
          <w:rFonts w:ascii="Calibri" w:eastAsia="Times New Roman" w:hAnsi="Calibri" w:cs="Calibri"/>
          <w:color w:val="000000"/>
        </w:rPr>
        <w:t xml:space="preserve">When you paste into Fluxx, formatting can shift (this is common). After </w:t>
      </w:r>
      <w:proofErr w:type="gramStart"/>
      <w:r>
        <w:rPr>
          <w:rFonts w:ascii="Calibri" w:eastAsia="Times New Roman" w:hAnsi="Calibri" w:cs="Calibri"/>
          <w:color w:val="000000"/>
        </w:rPr>
        <w:t>pasting</w:t>
      </w:r>
      <w:proofErr w:type="gramEnd"/>
      <w:r>
        <w:rPr>
          <w:rFonts w:ascii="Calibri" w:eastAsia="Times New Roman" w:hAnsi="Calibri" w:cs="Calibri"/>
          <w:color w:val="000000"/>
        </w:rPr>
        <w:t>, use the preview/save screen to double-check spacing, bullets, and special characters.</w:t>
      </w:r>
    </w:p>
    <w:p w14:paraId="50FBCE6C" w14:textId="77777777" w:rsidR="00AD0161" w:rsidRDefault="00AD0161" w:rsidP="00BB4519">
      <w:pPr>
        <w:pStyle w:val="ListParagraph"/>
        <w:numPr>
          <w:ilvl w:val="0"/>
          <w:numId w:val="11"/>
        </w:numPr>
        <w:spacing w:before="40" w:after="40" w:line="240" w:lineRule="auto"/>
        <w:rPr>
          <w:rFonts w:eastAsia="Times New Roman"/>
          <w:color w:val="000000"/>
          <w:kern w:val="0"/>
          <w14:ligatures w14:val="none"/>
        </w:rPr>
      </w:pPr>
      <w:r>
        <w:rPr>
          <w:rFonts w:ascii="Calibri" w:eastAsia="Times New Roman" w:hAnsi="Calibri" w:cs="Calibri"/>
          <w:color w:val="000000"/>
        </w:rPr>
        <w:t>If you can, submit a little early—this gives you time to confirm all required fields are complete and documents are uploaded correctly.</w:t>
      </w:r>
    </w:p>
    <w:p w14:paraId="7C6DF6CE" w14:textId="35A47CAF" w:rsidR="00AD0161" w:rsidRDefault="00AD0161" w:rsidP="00BB4519">
      <w:pPr>
        <w:pStyle w:val="ListParagraph"/>
        <w:numPr>
          <w:ilvl w:val="0"/>
          <w:numId w:val="11"/>
        </w:numPr>
        <w:spacing w:before="40" w:after="40" w:line="240" w:lineRule="auto"/>
        <w:rPr>
          <w:rFonts w:eastAsia="Times New Roman"/>
          <w:color w:val="000000"/>
          <w:kern w:val="0"/>
          <w14:ligatures w14:val="none"/>
        </w:rPr>
      </w:pPr>
      <w:bookmarkStart w:id="0" w:name="_Toc193464328"/>
      <w:r>
        <w:rPr>
          <w:rFonts w:ascii="Calibri" w:eastAsia="Times New Roman" w:hAnsi="Calibri" w:cs="Calibri"/>
          <w:color w:val="000000"/>
        </w:rPr>
        <w:t>Applying with Co-Lead(s) and/or Subgrantee(s)? You</w:t>
      </w:r>
      <w:r w:rsidR="003A5E5D">
        <w:rPr>
          <w:rFonts w:ascii="Calibri" w:eastAsia="Times New Roman" w:hAnsi="Calibri" w:cs="Calibri"/>
          <w:color w:val="000000"/>
        </w:rPr>
        <w:t xml:space="preserve"> will </w:t>
      </w:r>
      <w:r>
        <w:rPr>
          <w:rFonts w:ascii="Calibri" w:eastAsia="Times New Roman" w:hAnsi="Calibri" w:cs="Calibri"/>
          <w:color w:val="000000"/>
        </w:rPr>
        <w:t>see a few extra questions for each organization. Use the Co-Lead/Subgrantee template for those sections.</w:t>
      </w:r>
    </w:p>
    <w:p w14:paraId="147D69FA" w14:textId="77777777" w:rsidR="00FD77D5" w:rsidRDefault="00FD77D5">
      <w:pPr>
        <w:pStyle w:val="Heading2"/>
        <w:rPr>
          <w:rFonts w:eastAsia="Times New Roman"/>
          <w:kern w:val="0"/>
          <w14:ligatures w14:val="none"/>
        </w:rPr>
      </w:pPr>
      <w:r>
        <w:rPr>
          <w:rFonts w:eastAsia="Times New Roman"/>
        </w:rPr>
        <w:t>Lead Organization Information</w:t>
      </w:r>
      <w:bookmarkEnd w:id="0"/>
    </w:p>
    <w:p w14:paraId="017667B9" w14:textId="77777777" w:rsidR="0084769B" w:rsidRPr="0084769B" w:rsidRDefault="0084769B" w:rsidP="0084769B">
      <w:pPr>
        <w:pBdr>
          <w:top w:val="single" w:sz="4" w:space="1" w:color="auto"/>
          <w:left w:val="single" w:sz="4" w:space="4" w:color="auto"/>
          <w:bottom w:val="single" w:sz="4" w:space="1" w:color="auto"/>
          <w:right w:val="single" w:sz="4" w:space="4" w:color="auto"/>
        </w:pBdr>
        <w:shd w:val="clear" w:color="auto" w:fill="D8E6ED"/>
        <w:spacing w:before="40" w:after="40" w:line="240" w:lineRule="auto"/>
        <w:ind w:left="720"/>
        <w:rPr>
          <w:rFonts w:ascii="Calibri" w:eastAsia="Calibri" w:hAnsi="Calibri" w:cs="Calibri"/>
          <w:color w:val="000000" w:themeColor="text1"/>
        </w:rPr>
      </w:pPr>
      <w:r w:rsidRPr="0084769B">
        <w:rPr>
          <w:rFonts w:ascii="Calibri" w:eastAsia="Calibri" w:hAnsi="Calibri" w:cs="Calibri"/>
          <w:b/>
          <w:bCs/>
          <w:color w:val="000000" w:themeColor="text1"/>
        </w:rPr>
        <w:t>Organization Eligibility</w:t>
      </w:r>
    </w:p>
    <w:p w14:paraId="3675DCDB" w14:textId="77777777" w:rsidR="0084769B" w:rsidRPr="0084769B" w:rsidRDefault="0084769B" w:rsidP="00BB4519">
      <w:pPr>
        <w:numPr>
          <w:ilvl w:val="0"/>
          <w:numId w:val="4"/>
        </w:numPr>
        <w:pBdr>
          <w:top w:val="single" w:sz="4" w:space="1" w:color="auto"/>
          <w:left w:val="single" w:sz="4" w:space="4" w:color="auto"/>
          <w:bottom w:val="single" w:sz="4" w:space="1" w:color="auto"/>
          <w:right w:val="single" w:sz="4" w:space="4" w:color="auto"/>
        </w:pBdr>
        <w:shd w:val="clear" w:color="auto" w:fill="D8E6ED"/>
        <w:spacing w:before="40" w:after="40" w:line="240" w:lineRule="auto"/>
        <w:contextualSpacing/>
        <w:rPr>
          <w:rFonts w:ascii="Calibri" w:eastAsia="Calibri" w:hAnsi="Calibri" w:cs="Calibri"/>
          <w:color w:val="000000" w:themeColor="text1"/>
        </w:rPr>
      </w:pPr>
      <w:r w:rsidRPr="0084769B">
        <w:rPr>
          <w:rFonts w:ascii="Calibri" w:eastAsia="Calibri" w:hAnsi="Calibri" w:cs="Calibri"/>
          <w:color w:val="000000" w:themeColor="text1"/>
        </w:rPr>
        <w:t>To be eligible as a Lead, Co-Lead or Subgrant applicant organization, an organization must have tax-exempt status under the Internal Revenue Code section 501(c)(3) as a public charity or under section 501(c)(4); have a fiscal sponsor that is a section 501(c)(3) public charity or a section 501(c)(4) organization; or be a federally recognized Indian tribe or a subdivision of a tribe.</w:t>
      </w:r>
    </w:p>
    <w:p w14:paraId="62A67D52" w14:textId="77777777" w:rsidR="0084769B" w:rsidRPr="0084769B" w:rsidRDefault="0084769B" w:rsidP="00BB4519">
      <w:pPr>
        <w:numPr>
          <w:ilvl w:val="0"/>
          <w:numId w:val="4"/>
        </w:numPr>
        <w:pBdr>
          <w:top w:val="single" w:sz="4" w:space="1" w:color="auto"/>
          <w:left w:val="single" w:sz="4" w:space="4" w:color="auto"/>
          <w:bottom w:val="single" w:sz="4" w:space="1" w:color="auto"/>
          <w:right w:val="single" w:sz="4" w:space="4" w:color="auto"/>
        </w:pBdr>
        <w:shd w:val="clear" w:color="auto" w:fill="D8E6ED"/>
        <w:spacing w:before="40" w:after="40" w:line="240" w:lineRule="auto"/>
        <w:contextualSpacing/>
        <w:rPr>
          <w:rFonts w:ascii="Calibri" w:eastAsia="Calibri" w:hAnsi="Calibri" w:cs="Calibri"/>
          <w:color w:val="000000" w:themeColor="text1"/>
        </w:rPr>
      </w:pPr>
      <w:r w:rsidRPr="0084769B">
        <w:rPr>
          <w:rFonts w:ascii="Calibri" w:eastAsia="Calibri" w:hAnsi="Calibri" w:cs="Calibri"/>
          <w:color w:val="000000" w:themeColor="text1"/>
        </w:rPr>
        <w:t>We are unable to fund private foundations, non-functionally integrated Type III supporting organizations, or government agencies (including public schools, state universities, etc.).</w:t>
      </w:r>
    </w:p>
    <w:p w14:paraId="2822AE33" w14:textId="77777777" w:rsidR="0084769B" w:rsidRPr="0084769B" w:rsidRDefault="0084769B" w:rsidP="00BB4519">
      <w:pPr>
        <w:numPr>
          <w:ilvl w:val="0"/>
          <w:numId w:val="4"/>
        </w:numPr>
        <w:pBdr>
          <w:top w:val="single" w:sz="4" w:space="1" w:color="auto"/>
          <w:left w:val="single" w:sz="4" w:space="4" w:color="auto"/>
          <w:bottom w:val="single" w:sz="4" w:space="1" w:color="auto"/>
          <w:right w:val="single" w:sz="4" w:space="4" w:color="auto"/>
        </w:pBdr>
        <w:shd w:val="clear" w:color="auto" w:fill="D8E6ED"/>
        <w:spacing w:before="40" w:after="40" w:line="240" w:lineRule="auto"/>
        <w:contextualSpacing/>
        <w:rPr>
          <w:rFonts w:ascii="Calibri" w:eastAsia="Calibri" w:hAnsi="Calibri" w:cs="Calibri"/>
          <w:color w:val="000000" w:themeColor="text1"/>
        </w:rPr>
      </w:pPr>
      <w:r w:rsidRPr="0084769B">
        <w:rPr>
          <w:rFonts w:ascii="Calibri" w:eastAsia="Calibri" w:hAnsi="Calibri" w:cs="Calibri"/>
          <w:color w:val="000000" w:themeColor="text1"/>
        </w:rPr>
        <w:lastRenderedPageBreak/>
        <w:t xml:space="preserve">Grant requirements include the ability to conduct lobbying activities as defined by the Internal Revenue Code. Section 501(c)(3) public charities </w:t>
      </w:r>
      <w:proofErr w:type="gramStart"/>
      <w:r w:rsidRPr="0084769B">
        <w:rPr>
          <w:rFonts w:ascii="Calibri" w:eastAsia="Calibri" w:hAnsi="Calibri" w:cs="Calibri"/>
          <w:color w:val="000000" w:themeColor="text1"/>
        </w:rPr>
        <w:t>are able to</w:t>
      </w:r>
      <w:proofErr w:type="gramEnd"/>
      <w:r w:rsidRPr="0084769B">
        <w:rPr>
          <w:rFonts w:ascii="Calibri" w:eastAsia="Calibri" w:hAnsi="Calibri" w:cs="Calibri"/>
          <w:color w:val="000000" w:themeColor="text1"/>
        </w:rPr>
        <w:t xml:space="preserve"> lobby; however, if your organization is restricted or prohibited from conducting lobbying activities by your leadership/board of directors, you are not eligible for this grant.</w:t>
      </w:r>
    </w:p>
    <w:p w14:paraId="55819439" w14:textId="2E555D02" w:rsidR="0084769B" w:rsidRPr="0084769B" w:rsidRDefault="6EEA4577" w:rsidP="00BB4519">
      <w:pPr>
        <w:numPr>
          <w:ilvl w:val="0"/>
          <w:numId w:val="4"/>
        </w:numPr>
        <w:pBdr>
          <w:top w:val="single" w:sz="4" w:space="1" w:color="auto"/>
          <w:left w:val="single" w:sz="4" w:space="4" w:color="auto"/>
          <w:bottom w:val="single" w:sz="4" w:space="1" w:color="auto"/>
          <w:right w:val="single" w:sz="4" w:space="4" w:color="auto"/>
        </w:pBdr>
        <w:shd w:val="clear" w:color="auto" w:fill="D8E6ED"/>
        <w:spacing w:before="40" w:after="40" w:line="240" w:lineRule="auto"/>
        <w:contextualSpacing/>
        <w:rPr>
          <w:rFonts w:ascii="Calibri" w:eastAsia="Calibri" w:hAnsi="Calibri" w:cs="Calibri"/>
          <w:color w:val="000000" w:themeColor="text1"/>
        </w:rPr>
      </w:pPr>
      <w:r w:rsidRPr="7943191A">
        <w:rPr>
          <w:rFonts w:ascii="Calibri" w:eastAsia="Calibri" w:hAnsi="Calibri" w:cs="Calibri"/>
          <w:color w:val="000000" w:themeColor="text1"/>
        </w:rPr>
        <w:t xml:space="preserve">Your grant application can include requests for both nonlobbying and lobbying dollars. </w:t>
      </w:r>
      <w:r w:rsidR="0084769B" w:rsidRPr="0084769B">
        <w:rPr>
          <w:rFonts w:ascii="Calibri" w:eastAsia="Calibri" w:hAnsi="Calibri" w:cs="Calibri"/>
          <w:color w:val="000000" w:themeColor="text1"/>
        </w:rPr>
        <w:t xml:space="preserve">Consult your legal counsel for guidance on lobbying. In general, lobbying </w:t>
      </w:r>
      <w:proofErr w:type="gramStart"/>
      <w:r w:rsidR="0084769B" w:rsidRPr="0084769B">
        <w:rPr>
          <w:rFonts w:ascii="Calibri" w:eastAsia="Calibri" w:hAnsi="Calibri" w:cs="Calibri"/>
          <w:color w:val="000000" w:themeColor="text1"/>
        </w:rPr>
        <w:t>includes:</w:t>
      </w:r>
      <w:proofErr w:type="gramEnd"/>
      <w:r w:rsidR="0084769B" w:rsidRPr="0084769B">
        <w:rPr>
          <w:rFonts w:ascii="Calibri" w:eastAsia="Calibri" w:hAnsi="Calibri" w:cs="Calibri"/>
          <w:color w:val="000000" w:themeColor="text1"/>
        </w:rPr>
        <w:t xml:space="preserve"> communicating directly with legislators on specific legislation concerning your views on such </w:t>
      </w:r>
      <w:proofErr w:type="gramStart"/>
      <w:r w:rsidR="0084769B" w:rsidRPr="0084769B">
        <w:rPr>
          <w:rFonts w:ascii="Calibri" w:eastAsia="Calibri" w:hAnsi="Calibri" w:cs="Calibri"/>
          <w:color w:val="000000" w:themeColor="text1"/>
        </w:rPr>
        <w:t>legislation, or</w:t>
      </w:r>
      <w:proofErr w:type="gramEnd"/>
      <w:r w:rsidR="0084769B" w:rsidRPr="0084769B">
        <w:rPr>
          <w:rFonts w:ascii="Calibri" w:eastAsia="Calibri" w:hAnsi="Calibri" w:cs="Calibri"/>
          <w:color w:val="000000" w:themeColor="text1"/>
        </w:rPr>
        <w:t xml:space="preserve"> communicating to the public on specific legislation concerning </w:t>
      </w:r>
      <w:r w:rsidR="0084769B" w:rsidRPr="009D3EA5">
        <w:rPr>
          <w:rFonts w:ascii="Calibri" w:eastAsia="Calibri" w:hAnsi="Calibri" w:cs="Calibri"/>
          <w:color w:val="000000" w:themeColor="text1"/>
        </w:rPr>
        <w:t xml:space="preserve">your views on legislation and asking them to </w:t>
      </w:r>
      <w:proofErr w:type="gramStart"/>
      <w:r w:rsidR="0084769B" w:rsidRPr="009D3EA5">
        <w:rPr>
          <w:rFonts w:ascii="Calibri" w:eastAsia="Calibri" w:hAnsi="Calibri" w:cs="Calibri"/>
          <w:color w:val="000000" w:themeColor="text1"/>
        </w:rPr>
        <w:t>take action</w:t>
      </w:r>
      <w:proofErr w:type="gramEnd"/>
      <w:r w:rsidR="0084769B" w:rsidRPr="009D3EA5">
        <w:rPr>
          <w:rFonts w:ascii="Calibri" w:eastAsia="Calibri" w:hAnsi="Calibri" w:cs="Calibri"/>
          <w:color w:val="000000" w:themeColor="text1"/>
        </w:rPr>
        <w:t>.</w:t>
      </w:r>
    </w:p>
    <w:p w14:paraId="6720234D" w14:textId="77777777" w:rsidR="0084769B" w:rsidRPr="0084769B" w:rsidRDefault="0084769B" w:rsidP="0084769B">
      <w:pPr>
        <w:rPr>
          <w:rFonts w:ascii="Calibri Light" w:eastAsia="Calibri Light" w:hAnsi="Calibri Light" w:cs="Calibri Light"/>
          <w:color w:val="2F5496"/>
          <w:sz w:val="32"/>
          <w:szCs w:val="32"/>
        </w:rPr>
      </w:pPr>
    </w:p>
    <w:p w14:paraId="56F71D95"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b/>
          <w:bCs/>
          <w:color w:val="000000" w:themeColor="text1"/>
        </w:rPr>
        <w:t>Organization</w:t>
      </w:r>
      <w:r w:rsidRPr="0084769B">
        <w:rPr>
          <w:rFonts w:ascii="Calibri" w:eastAsia="Calibri" w:hAnsi="Calibri" w:cs="Calibri"/>
          <w:color w:val="000000" w:themeColor="text1"/>
        </w:rPr>
        <w:t xml:space="preserve"> (auto entered to your organization)</w:t>
      </w:r>
    </w:p>
    <w:p w14:paraId="6136CA73"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b/>
          <w:bCs/>
          <w:color w:val="000000" w:themeColor="text1"/>
        </w:rPr>
        <w:t>Location</w:t>
      </w:r>
      <w:r w:rsidRPr="0084769B">
        <w:rPr>
          <w:rFonts w:ascii="Calibri" w:eastAsia="Calibri" w:hAnsi="Calibri" w:cs="Calibri"/>
          <w:color w:val="000000" w:themeColor="text1"/>
        </w:rPr>
        <w:t xml:space="preserve"> (auto entered to your organization’s location)</w:t>
      </w:r>
    </w:p>
    <w:p w14:paraId="7992FF77" w14:textId="77777777" w:rsidR="00AD0161" w:rsidRPr="00E9178C" w:rsidRDefault="00AD0161"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b/>
          <w:bCs/>
          <w:color w:val="333333"/>
        </w:rPr>
        <w:t>Contacts</w:t>
      </w:r>
      <w:r w:rsidRPr="00E9178C">
        <w:rPr>
          <w:rFonts w:ascii="Calibri" w:eastAsia="Calibri" w:hAnsi="Calibri" w:cs="Calibri"/>
          <w:color w:val="333333"/>
        </w:rPr>
        <w:t xml:space="preserve"> (who should we communicate with?) If you’re not sure, choose the person who can answer questions and keep the application moving.</w:t>
      </w:r>
    </w:p>
    <w:p w14:paraId="5BEFB1BE" w14:textId="77777777" w:rsidR="0031534D" w:rsidRPr="00E9178C" w:rsidRDefault="0031534D"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color w:val="333333"/>
        </w:rPr>
        <w:t>Tip: To avoid missing emails, pick contacts who check their inbox regularly and will still be at your organization during the grant period.</w:t>
      </w:r>
    </w:p>
    <w:p w14:paraId="7629D2C7" w14:textId="77777777" w:rsidR="00AD0161" w:rsidRPr="00E9178C" w:rsidRDefault="00AD0161"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b/>
          <w:bCs/>
          <w:color w:val="333333"/>
        </w:rPr>
        <w:t xml:space="preserve">Primary Signatory: </w:t>
      </w:r>
      <w:r w:rsidRPr="00E9178C">
        <w:rPr>
          <w:rFonts w:ascii="Calibri" w:eastAsia="Calibri" w:hAnsi="Calibri" w:cs="Calibri"/>
          <w:color w:val="333333"/>
        </w:rPr>
        <w:t>The person who can sign a grant agreement for your organization (often an Executive Director/CEO or authorized officer).</w:t>
      </w:r>
    </w:p>
    <w:p w14:paraId="6BE70914" w14:textId="77777777" w:rsidR="00AD0161" w:rsidRPr="00E9178C" w:rsidRDefault="00AD0161"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b/>
          <w:bCs/>
          <w:color w:val="333333"/>
        </w:rPr>
        <w:t xml:space="preserve">Primary Contact: </w:t>
      </w:r>
      <w:r w:rsidRPr="00E9178C">
        <w:rPr>
          <w:rFonts w:ascii="Calibri" w:eastAsia="Calibri" w:hAnsi="Calibri" w:cs="Calibri"/>
          <w:color w:val="333333"/>
        </w:rPr>
        <w:t xml:space="preserve">Your main day-to-day point person for this grant. We’ll send </w:t>
      </w:r>
      <w:proofErr w:type="gramStart"/>
      <w:r w:rsidRPr="00E9178C">
        <w:rPr>
          <w:rFonts w:ascii="Calibri" w:eastAsia="Calibri" w:hAnsi="Calibri" w:cs="Calibri"/>
          <w:color w:val="333333"/>
        </w:rPr>
        <w:t>application</w:t>
      </w:r>
      <w:proofErr w:type="gramEnd"/>
      <w:r w:rsidRPr="00E9178C">
        <w:rPr>
          <w:rFonts w:ascii="Calibri" w:eastAsia="Calibri" w:hAnsi="Calibri" w:cs="Calibri"/>
          <w:color w:val="333333"/>
        </w:rPr>
        <w:t xml:space="preserve"> and </w:t>
      </w:r>
      <w:proofErr w:type="gramStart"/>
      <w:r w:rsidRPr="00E9178C">
        <w:rPr>
          <w:rFonts w:ascii="Calibri" w:eastAsia="Calibri" w:hAnsi="Calibri" w:cs="Calibri"/>
          <w:color w:val="333333"/>
        </w:rPr>
        <w:t>reporting</w:t>
      </w:r>
      <w:proofErr w:type="gramEnd"/>
      <w:r w:rsidRPr="00E9178C">
        <w:rPr>
          <w:rFonts w:ascii="Calibri" w:eastAsia="Calibri" w:hAnsi="Calibri" w:cs="Calibri"/>
          <w:color w:val="333333"/>
        </w:rPr>
        <w:t xml:space="preserve"> emails to this person.</w:t>
      </w:r>
    </w:p>
    <w:p w14:paraId="5A175891" w14:textId="77777777" w:rsidR="00AD0161" w:rsidRPr="00E9178C" w:rsidRDefault="00AD0161"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color w:val="333333"/>
        </w:rPr>
        <w:t>Campaign Coordinator: The person leading or coordinating the campaign work. If you’re hiring for this role, you can update it after an award.</w:t>
      </w:r>
    </w:p>
    <w:p w14:paraId="733C947B" w14:textId="77777777" w:rsidR="00AD0161" w:rsidRPr="00E9178C" w:rsidRDefault="00AD0161"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color w:val="333333"/>
        </w:rPr>
        <w:t>It’s okay if one person fills more than one role. The Primary Contact and Campaign Coordinator receive system emails. The Primary Signatory receives contract and payment emails.</w:t>
      </w:r>
    </w:p>
    <w:p w14:paraId="1E6679D5" w14:textId="77777777" w:rsidR="0084769B" w:rsidRPr="0084769B" w:rsidRDefault="0084769B" w:rsidP="0084769B">
      <w:pPr>
        <w:spacing w:before="40" w:after="40" w:line="240" w:lineRule="auto"/>
        <w:rPr>
          <w:rFonts w:ascii="Calibri" w:eastAsia="Calibri" w:hAnsi="Calibri" w:cs="Calibri"/>
          <w:color w:val="000000" w:themeColor="text1"/>
        </w:rPr>
      </w:pPr>
    </w:p>
    <w:p w14:paraId="5C5C9760"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b/>
          <w:bCs/>
          <w:color w:val="000000" w:themeColor="text1"/>
        </w:rPr>
        <w:t xml:space="preserve">Primary Signatory </w:t>
      </w:r>
    </w:p>
    <w:p w14:paraId="67282426"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b/>
          <w:bCs/>
          <w:color w:val="000000" w:themeColor="text1"/>
        </w:rPr>
        <w:t xml:space="preserve">Primary Contact </w:t>
      </w:r>
    </w:p>
    <w:p w14:paraId="09FFC3B0"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b/>
          <w:bCs/>
          <w:color w:val="000000" w:themeColor="text1"/>
        </w:rPr>
        <w:t xml:space="preserve">Campaign Coordinator </w:t>
      </w:r>
    </w:p>
    <w:p w14:paraId="3402F069" w14:textId="77777777" w:rsidR="0084769B" w:rsidRPr="0084769B" w:rsidRDefault="0084769B" w:rsidP="0084769B">
      <w:pPr>
        <w:spacing w:before="40" w:after="40" w:line="240" w:lineRule="auto"/>
        <w:rPr>
          <w:rFonts w:ascii="Calibri" w:eastAsia="Calibri" w:hAnsi="Calibri" w:cs="Calibri"/>
          <w:color w:val="000000" w:themeColor="text1"/>
        </w:rPr>
      </w:pPr>
    </w:p>
    <w:p w14:paraId="6FCDABD5"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color w:val="000000" w:themeColor="text1"/>
        </w:rPr>
        <w:t>Does this application have a Fiscal Sponsor that is different than the applying organization?</w:t>
      </w:r>
    </w:p>
    <w:p w14:paraId="4045F35B" w14:textId="77777777" w:rsidR="0084769B" w:rsidRPr="0084769B" w:rsidRDefault="0084769B" w:rsidP="0084769B">
      <w:pPr>
        <w:spacing w:before="40" w:after="40" w:line="240" w:lineRule="auto"/>
        <w:rPr>
          <w:rFonts w:ascii="Calibri" w:eastAsia="Calibri" w:hAnsi="Calibri" w:cs="Calibri"/>
          <w:color w:val="000000" w:themeColor="text1"/>
        </w:rPr>
      </w:pPr>
    </w:p>
    <w:p w14:paraId="5695AFF7" w14:textId="77777777" w:rsidR="0084769B" w:rsidRPr="0084769B" w:rsidRDefault="0084769B" w:rsidP="0084769B">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84769B">
        <w:rPr>
          <w:rFonts w:ascii="Calibri" w:eastAsia="Calibri" w:hAnsi="Calibri" w:cs="Calibri"/>
          <w:color w:val="333333"/>
        </w:rPr>
        <w:lastRenderedPageBreak/>
        <w:t>Fiscal Sponsors must have tax-exempt status under the Internal Revenue Code section 501(c)(3) as a public charity, or under section 501(c)(4). If a Fiscal Sponsor is included, the following documentation will need to be uploaded: </w:t>
      </w:r>
    </w:p>
    <w:p w14:paraId="57BA938F" w14:textId="7E35E3AB" w:rsidR="0031534D" w:rsidRPr="00A9731F" w:rsidRDefault="0031534D" w:rsidP="00A9731F">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A9731F">
        <w:rPr>
          <w:rFonts w:ascii="Calibri" w:eastAsia="Calibri" w:hAnsi="Calibri" w:cs="Calibri"/>
          <w:color w:val="333333"/>
        </w:rPr>
        <w:t>Tip: Start gathering these documents early</w:t>
      </w:r>
      <w:r w:rsidR="00326D2B">
        <w:rPr>
          <w:rFonts w:ascii="Calibri" w:eastAsia="Calibri" w:hAnsi="Calibri" w:cs="Calibri"/>
          <w:color w:val="333333"/>
        </w:rPr>
        <w:t xml:space="preserve"> - </w:t>
      </w:r>
      <w:r w:rsidRPr="00A9731F">
        <w:rPr>
          <w:rFonts w:ascii="Calibri" w:eastAsia="Calibri" w:hAnsi="Calibri" w:cs="Calibri"/>
          <w:color w:val="333333"/>
        </w:rPr>
        <w:t>your finance team or fiscal sponsor often has them on hand.</w:t>
      </w:r>
    </w:p>
    <w:p w14:paraId="478C82A1" w14:textId="77777777" w:rsidR="0084769B" w:rsidRPr="0084769B" w:rsidRDefault="0084769B" w:rsidP="00BB4519">
      <w:pPr>
        <w:numPr>
          <w:ilvl w:val="0"/>
          <w:numId w:val="3"/>
        </w:numPr>
        <w:pBdr>
          <w:top w:val="single" w:sz="4" w:space="1" w:color="auto"/>
          <w:left w:val="single" w:sz="4" w:space="4" w:color="auto"/>
          <w:bottom w:val="single" w:sz="4" w:space="1" w:color="auto"/>
          <w:right w:val="single" w:sz="4" w:space="4" w:color="auto"/>
        </w:pBdr>
        <w:shd w:val="clear" w:color="auto" w:fill="D8E6ED"/>
        <w:spacing w:after="0" w:line="270" w:lineRule="atLeast"/>
        <w:contextualSpacing/>
        <w:rPr>
          <w:rFonts w:ascii="Calibri" w:eastAsia="Calibri" w:hAnsi="Calibri" w:cs="Calibri"/>
          <w:color w:val="333333"/>
        </w:rPr>
      </w:pPr>
      <w:r w:rsidRPr="0084769B">
        <w:rPr>
          <w:rFonts w:ascii="Calibri" w:eastAsia="Calibri" w:hAnsi="Calibri" w:cs="Calibri"/>
          <w:color w:val="333333"/>
        </w:rPr>
        <w:t>IRS Letter Confirming Tax-Exempt Status (i.e., 501(c)(3) or 501(c)(4))</w:t>
      </w:r>
    </w:p>
    <w:p w14:paraId="747C238A" w14:textId="77777777" w:rsidR="0084769B" w:rsidRPr="0084769B" w:rsidRDefault="0084769B" w:rsidP="00BB4519">
      <w:pPr>
        <w:numPr>
          <w:ilvl w:val="0"/>
          <w:numId w:val="3"/>
        </w:numPr>
        <w:pBdr>
          <w:top w:val="single" w:sz="4" w:space="1" w:color="auto"/>
          <w:left w:val="single" w:sz="4" w:space="4" w:color="auto"/>
          <w:bottom w:val="single" w:sz="4" w:space="1" w:color="auto"/>
          <w:right w:val="single" w:sz="4" w:space="4" w:color="auto"/>
        </w:pBdr>
        <w:shd w:val="clear" w:color="auto" w:fill="D8E6ED"/>
        <w:spacing w:after="0" w:line="270" w:lineRule="atLeast"/>
        <w:contextualSpacing/>
        <w:rPr>
          <w:rFonts w:ascii="Calibri" w:eastAsia="Calibri" w:hAnsi="Calibri" w:cs="Calibri"/>
          <w:color w:val="333333"/>
        </w:rPr>
      </w:pPr>
      <w:r w:rsidRPr="0084769B">
        <w:rPr>
          <w:rFonts w:ascii="Calibri" w:eastAsia="Calibri" w:hAnsi="Calibri" w:cs="Calibri"/>
          <w:color w:val="333333"/>
        </w:rPr>
        <w:t>Most Recent IRS Form 990 including Schedule C (Do not include Schedule B)</w:t>
      </w:r>
    </w:p>
    <w:p w14:paraId="596C6928" w14:textId="77777777" w:rsidR="0084769B" w:rsidRPr="0084769B" w:rsidRDefault="0084769B" w:rsidP="00BB4519">
      <w:pPr>
        <w:numPr>
          <w:ilvl w:val="0"/>
          <w:numId w:val="3"/>
        </w:numPr>
        <w:pBdr>
          <w:top w:val="single" w:sz="4" w:space="1" w:color="auto"/>
          <w:left w:val="single" w:sz="4" w:space="4" w:color="auto"/>
          <w:bottom w:val="single" w:sz="4" w:space="1" w:color="auto"/>
          <w:right w:val="single" w:sz="4" w:space="4" w:color="auto"/>
        </w:pBdr>
        <w:shd w:val="clear" w:color="auto" w:fill="D8E6ED"/>
        <w:spacing w:after="0" w:line="270" w:lineRule="atLeast"/>
        <w:contextualSpacing/>
        <w:rPr>
          <w:rFonts w:ascii="Calibri" w:eastAsia="Calibri" w:hAnsi="Calibri" w:cs="Calibri"/>
          <w:color w:val="333333"/>
        </w:rPr>
      </w:pPr>
      <w:r w:rsidRPr="0084769B">
        <w:rPr>
          <w:rFonts w:ascii="Calibri" w:eastAsia="Calibri" w:hAnsi="Calibri" w:cs="Calibri"/>
          <w:color w:val="333333"/>
        </w:rPr>
        <w:t>Copy of Fiscal Sponsorship Agreement that the applicant organization signed with the Fiscal Sponsor</w:t>
      </w:r>
    </w:p>
    <w:p w14:paraId="2F0AFF78" w14:textId="77777777" w:rsidR="0084769B" w:rsidRPr="0084769B" w:rsidRDefault="0084769B" w:rsidP="0084769B">
      <w:pPr>
        <w:spacing w:before="40" w:after="40" w:line="240" w:lineRule="auto"/>
        <w:rPr>
          <w:rFonts w:ascii="Calibri" w:eastAsia="Calibri" w:hAnsi="Calibri" w:cs="Calibri"/>
          <w:color w:val="000000" w:themeColor="text1"/>
        </w:rPr>
      </w:pPr>
    </w:p>
    <w:p w14:paraId="7125E375" w14:textId="77777777" w:rsidR="00AD0161" w:rsidRDefault="00AD0161">
      <w:pPr>
        <w:spacing w:before="40" w:after="40" w:line="240" w:lineRule="auto"/>
        <w:rPr>
          <w:kern w:val="0"/>
          <w14:ligatures w14:val="none"/>
        </w:rPr>
      </w:pPr>
      <w:r>
        <w:rPr>
          <w:rFonts w:ascii="Calibri" w:hAnsi="Calibri" w:cs="Calibri"/>
          <w:b/>
          <w:bCs/>
          <w:color w:val="000000"/>
        </w:rPr>
        <w:t>If yes, please provide your Fiscal Sponsor’s details below:</w:t>
      </w:r>
    </w:p>
    <w:p w14:paraId="57193467" w14:textId="77777777" w:rsidR="0084769B" w:rsidRPr="0084769B" w:rsidRDefault="0084769B" w:rsidP="0084769B">
      <w:pPr>
        <w:spacing w:before="40" w:after="40" w:line="240" w:lineRule="auto"/>
        <w:rPr>
          <w:rFonts w:ascii="Calibri" w:eastAsia="Calibri" w:hAnsi="Calibri" w:cs="Calibri"/>
          <w:color w:val="000000" w:themeColor="text1"/>
        </w:rPr>
      </w:pPr>
      <w:r w:rsidRPr="0084769B">
        <w:rPr>
          <w:rFonts w:ascii="Calibri" w:eastAsia="Calibri" w:hAnsi="Calibri" w:cs="Calibri"/>
          <w:color w:val="000000" w:themeColor="text1"/>
        </w:rPr>
        <w:t>Fiscal Sponsor Organization</w:t>
      </w:r>
      <w:r w:rsidRPr="0084769B">
        <w:br/>
      </w:r>
      <w:r w:rsidRPr="0084769B">
        <w:rPr>
          <w:rFonts w:ascii="Calibri" w:eastAsia="Calibri" w:hAnsi="Calibri" w:cs="Calibri"/>
          <w:color w:val="000000" w:themeColor="text1"/>
        </w:rPr>
        <w:t>Location</w:t>
      </w:r>
      <w:r w:rsidRPr="0084769B">
        <w:br/>
      </w:r>
      <w:r w:rsidRPr="0084769B">
        <w:rPr>
          <w:rFonts w:ascii="Calibri" w:eastAsia="Calibri" w:hAnsi="Calibri" w:cs="Calibri"/>
          <w:color w:val="000000" w:themeColor="text1"/>
        </w:rPr>
        <w:t>Fiscal Sponsor Contact</w:t>
      </w:r>
      <w:r w:rsidRPr="0084769B">
        <w:br/>
      </w:r>
      <w:r w:rsidRPr="0084769B">
        <w:rPr>
          <w:rFonts w:ascii="Calibri" w:eastAsia="Calibri" w:hAnsi="Calibri" w:cs="Calibri"/>
          <w:color w:val="000000" w:themeColor="text1"/>
        </w:rPr>
        <w:t>Fiscal Sponsor Signatory</w:t>
      </w:r>
    </w:p>
    <w:p w14:paraId="7CFC2C21" w14:textId="77777777" w:rsidR="0084769B" w:rsidRDefault="0084769B" w:rsidP="0084769B">
      <w:pPr>
        <w:spacing w:before="40" w:after="40" w:line="240" w:lineRule="auto"/>
        <w:rPr>
          <w:rFonts w:ascii="Calibri" w:eastAsia="Calibri" w:hAnsi="Calibri" w:cs="Calibri"/>
          <w:color w:val="000000" w:themeColor="text1"/>
        </w:rPr>
      </w:pPr>
    </w:p>
    <w:p w14:paraId="34870A94" w14:textId="77777777" w:rsidR="00282F61" w:rsidRDefault="00282F61" w:rsidP="00282F61">
      <w:pPr>
        <w:spacing w:before="40" w:after="40" w:line="240" w:lineRule="auto"/>
        <w:rPr>
          <w:kern w:val="0"/>
          <w14:ligatures w14:val="none"/>
        </w:rPr>
      </w:pPr>
      <w:r>
        <w:rPr>
          <w:rFonts w:ascii="Calibri" w:hAnsi="Calibri" w:cs="Calibri"/>
          <w:b/>
          <w:bCs/>
          <w:color w:val="000000"/>
        </w:rPr>
        <w:t>Community Centered Approach:</w:t>
      </w:r>
    </w:p>
    <w:p w14:paraId="5D62DB61" w14:textId="77777777" w:rsidR="00282F61" w:rsidRPr="0084769B" w:rsidRDefault="00282F61" w:rsidP="0084769B">
      <w:pPr>
        <w:spacing w:before="40" w:after="40" w:line="240" w:lineRule="auto"/>
        <w:rPr>
          <w:rFonts w:ascii="Calibri" w:eastAsia="Calibri" w:hAnsi="Calibri" w:cs="Calibri"/>
          <w:color w:val="000000" w:themeColor="text1"/>
        </w:rPr>
      </w:pPr>
    </w:p>
    <w:p w14:paraId="7A236490" w14:textId="76660542" w:rsidR="00DF4664" w:rsidRPr="00E9178C" w:rsidRDefault="0084769B" w:rsidP="00E9178C">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sidRPr="00E9178C">
        <w:rPr>
          <w:rFonts w:ascii="Calibri" w:eastAsia="Calibri" w:hAnsi="Calibri" w:cs="Calibri"/>
          <w:color w:val="333333"/>
        </w:rPr>
        <w:t>We know that every community has different needs</w:t>
      </w:r>
      <w:r w:rsidR="007E1F5F" w:rsidRPr="00E9178C">
        <w:rPr>
          <w:rFonts w:ascii="Calibri" w:eastAsia="Calibri" w:hAnsi="Calibri" w:cs="Calibri"/>
          <w:color w:val="333333"/>
        </w:rPr>
        <w:t>.</w:t>
      </w:r>
      <w:r w:rsidR="00EB1854" w:rsidRPr="00E9178C">
        <w:rPr>
          <w:rFonts w:ascii="Calibri" w:eastAsia="Calibri" w:hAnsi="Calibri" w:cs="Calibri"/>
          <w:color w:val="333333"/>
        </w:rPr>
        <w:t xml:space="preserve"> </w:t>
      </w:r>
      <w:r w:rsidR="00067ECC" w:rsidRPr="00E9178C">
        <w:rPr>
          <w:rFonts w:ascii="Calibri" w:eastAsia="Calibri" w:hAnsi="Calibri" w:cs="Calibri"/>
          <w:color w:val="333333"/>
        </w:rPr>
        <w:t>E</w:t>
      </w:r>
      <w:r w:rsidR="00413FEA" w:rsidRPr="00E9178C">
        <w:rPr>
          <w:rFonts w:ascii="Calibri" w:eastAsia="Calibri" w:hAnsi="Calibri" w:cs="Calibri"/>
          <w:color w:val="333333"/>
        </w:rPr>
        <w:t>very co</w:t>
      </w:r>
      <w:r w:rsidR="00C875FB" w:rsidRPr="00E9178C">
        <w:rPr>
          <w:rFonts w:ascii="Calibri" w:eastAsia="Calibri" w:hAnsi="Calibri" w:cs="Calibri"/>
          <w:color w:val="333333"/>
        </w:rPr>
        <w:t>mmunit</w:t>
      </w:r>
      <w:r w:rsidR="009D4BBD" w:rsidRPr="00E9178C">
        <w:rPr>
          <w:rFonts w:ascii="Calibri" w:eastAsia="Calibri" w:hAnsi="Calibri" w:cs="Calibri"/>
          <w:color w:val="333333"/>
        </w:rPr>
        <w:t xml:space="preserve">y </w:t>
      </w:r>
      <w:r w:rsidR="00D94577" w:rsidRPr="00E9178C">
        <w:rPr>
          <w:rFonts w:ascii="Calibri" w:eastAsia="Calibri" w:hAnsi="Calibri" w:cs="Calibri"/>
          <w:color w:val="333333"/>
        </w:rPr>
        <w:t>faces di</w:t>
      </w:r>
      <w:r w:rsidR="00200C60" w:rsidRPr="00E9178C">
        <w:rPr>
          <w:rFonts w:ascii="Calibri" w:eastAsia="Calibri" w:hAnsi="Calibri" w:cs="Calibri"/>
          <w:color w:val="333333"/>
        </w:rPr>
        <w:t>fferent</w:t>
      </w:r>
      <w:r w:rsidR="00A822A5" w:rsidRPr="00E9178C">
        <w:rPr>
          <w:rFonts w:ascii="Calibri" w:eastAsia="Calibri" w:hAnsi="Calibri" w:cs="Calibri"/>
          <w:color w:val="333333"/>
        </w:rPr>
        <w:t xml:space="preserve"> real</w:t>
      </w:r>
      <w:r w:rsidR="00D43C20" w:rsidRPr="00E9178C">
        <w:rPr>
          <w:rFonts w:ascii="Calibri" w:eastAsia="Calibri" w:hAnsi="Calibri" w:cs="Calibri"/>
          <w:color w:val="333333"/>
        </w:rPr>
        <w:t>ities</w:t>
      </w:r>
      <w:r w:rsidR="008F04B8" w:rsidRPr="00E9178C">
        <w:rPr>
          <w:rFonts w:ascii="Calibri" w:eastAsia="Calibri" w:hAnsi="Calibri" w:cs="Calibri"/>
          <w:color w:val="333333"/>
        </w:rPr>
        <w:t xml:space="preserve">-where </w:t>
      </w:r>
      <w:r w:rsidR="00A34F05" w:rsidRPr="00E9178C">
        <w:rPr>
          <w:rFonts w:ascii="Calibri" w:eastAsia="Calibri" w:hAnsi="Calibri" w:cs="Calibri"/>
          <w:color w:val="333333"/>
        </w:rPr>
        <w:t>they l</w:t>
      </w:r>
      <w:r w:rsidR="00903F52" w:rsidRPr="00E9178C">
        <w:rPr>
          <w:rFonts w:ascii="Calibri" w:eastAsia="Calibri" w:hAnsi="Calibri" w:cs="Calibri"/>
          <w:color w:val="333333"/>
        </w:rPr>
        <w:t>ive</w:t>
      </w:r>
      <w:r w:rsidR="005E1774" w:rsidRPr="00E9178C">
        <w:rPr>
          <w:rFonts w:ascii="Calibri" w:eastAsia="Calibri" w:hAnsi="Calibri" w:cs="Calibri"/>
          <w:color w:val="333333"/>
        </w:rPr>
        <w:t>, work,</w:t>
      </w:r>
      <w:r w:rsidR="008D0D27" w:rsidRPr="00E9178C">
        <w:rPr>
          <w:rFonts w:ascii="Calibri" w:eastAsia="Calibri" w:hAnsi="Calibri" w:cs="Calibri"/>
          <w:color w:val="333333"/>
        </w:rPr>
        <w:t xml:space="preserve"> learn</w:t>
      </w:r>
      <w:r w:rsidR="00BF06E6" w:rsidRPr="00E9178C">
        <w:rPr>
          <w:rFonts w:ascii="Calibri" w:eastAsia="Calibri" w:hAnsi="Calibri" w:cs="Calibri"/>
          <w:color w:val="333333"/>
        </w:rPr>
        <w:t>, a</w:t>
      </w:r>
      <w:r w:rsidR="0031094F" w:rsidRPr="00E9178C">
        <w:rPr>
          <w:rFonts w:ascii="Calibri" w:eastAsia="Calibri" w:hAnsi="Calibri" w:cs="Calibri"/>
          <w:color w:val="333333"/>
        </w:rPr>
        <w:t>nd how e</w:t>
      </w:r>
      <w:r w:rsidR="00F00CDC" w:rsidRPr="00E9178C">
        <w:rPr>
          <w:rFonts w:ascii="Calibri" w:eastAsia="Calibri" w:hAnsi="Calibri" w:cs="Calibri"/>
          <w:color w:val="333333"/>
        </w:rPr>
        <w:t>a</w:t>
      </w:r>
      <w:r w:rsidR="0031094F" w:rsidRPr="00E9178C">
        <w:rPr>
          <w:rFonts w:ascii="Calibri" w:eastAsia="Calibri" w:hAnsi="Calibri" w:cs="Calibri"/>
          <w:color w:val="333333"/>
        </w:rPr>
        <w:t>s</w:t>
      </w:r>
      <w:r w:rsidR="00125785" w:rsidRPr="00E9178C">
        <w:rPr>
          <w:rFonts w:ascii="Calibri" w:eastAsia="Calibri" w:hAnsi="Calibri" w:cs="Calibri"/>
          <w:color w:val="333333"/>
        </w:rPr>
        <w:t>il</w:t>
      </w:r>
      <w:r w:rsidR="00071C80" w:rsidRPr="00E9178C">
        <w:rPr>
          <w:rFonts w:ascii="Calibri" w:eastAsia="Calibri" w:hAnsi="Calibri" w:cs="Calibri"/>
          <w:color w:val="333333"/>
        </w:rPr>
        <w:t>y</w:t>
      </w:r>
      <w:r w:rsidR="003A494B" w:rsidRPr="00E9178C">
        <w:rPr>
          <w:rFonts w:ascii="Calibri" w:eastAsia="Calibri" w:hAnsi="Calibri" w:cs="Calibri"/>
          <w:color w:val="333333"/>
        </w:rPr>
        <w:t xml:space="preserve"> they can </w:t>
      </w:r>
      <w:r w:rsidR="00E77382" w:rsidRPr="00E9178C">
        <w:rPr>
          <w:rFonts w:ascii="Calibri" w:eastAsia="Calibri" w:hAnsi="Calibri" w:cs="Calibri"/>
          <w:color w:val="333333"/>
        </w:rPr>
        <w:t>acces</w:t>
      </w:r>
      <w:r w:rsidR="005317CD" w:rsidRPr="00E9178C">
        <w:rPr>
          <w:rFonts w:ascii="Calibri" w:eastAsia="Calibri" w:hAnsi="Calibri" w:cs="Calibri"/>
          <w:color w:val="333333"/>
        </w:rPr>
        <w:t>s heal</w:t>
      </w:r>
      <w:r w:rsidR="0098602A" w:rsidRPr="00E9178C">
        <w:rPr>
          <w:rFonts w:ascii="Calibri" w:eastAsia="Calibri" w:hAnsi="Calibri" w:cs="Calibri"/>
          <w:color w:val="333333"/>
        </w:rPr>
        <w:t>th care</w:t>
      </w:r>
      <w:r w:rsidR="004547AA" w:rsidRPr="00E9178C">
        <w:rPr>
          <w:rFonts w:ascii="Calibri" w:eastAsia="Calibri" w:hAnsi="Calibri" w:cs="Calibri"/>
          <w:color w:val="333333"/>
        </w:rPr>
        <w:t xml:space="preserve"> and </w:t>
      </w:r>
      <w:r w:rsidR="00656523" w:rsidRPr="00E9178C">
        <w:rPr>
          <w:rFonts w:ascii="Calibri" w:eastAsia="Calibri" w:hAnsi="Calibri" w:cs="Calibri"/>
          <w:color w:val="333333"/>
        </w:rPr>
        <w:t>healthy f</w:t>
      </w:r>
      <w:r w:rsidR="000626CB" w:rsidRPr="00E9178C">
        <w:rPr>
          <w:rFonts w:ascii="Calibri" w:eastAsia="Calibri" w:hAnsi="Calibri" w:cs="Calibri"/>
          <w:color w:val="333333"/>
        </w:rPr>
        <w:t>ood.</w:t>
      </w:r>
      <w:r w:rsidR="00937241" w:rsidRPr="00E9178C">
        <w:rPr>
          <w:rFonts w:ascii="Calibri" w:eastAsia="Calibri" w:hAnsi="Calibri" w:cs="Calibri"/>
          <w:color w:val="333333"/>
        </w:rPr>
        <w:t xml:space="preserve"> We </w:t>
      </w:r>
      <w:r w:rsidR="00B83BFD" w:rsidRPr="00E9178C">
        <w:rPr>
          <w:rFonts w:ascii="Calibri" w:eastAsia="Calibri" w:hAnsi="Calibri" w:cs="Calibri"/>
          <w:color w:val="333333"/>
        </w:rPr>
        <w:t>wo</w:t>
      </w:r>
      <w:r w:rsidR="00DD3074" w:rsidRPr="00E9178C">
        <w:rPr>
          <w:rFonts w:ascii="Calibri" w:eastAsia="Calibri" w:hAnsi="Calibri" w:cs="Calibri"/>
          <w:color w:val="333333"/>
        </w:rPr>
        <w:t xml:space="preserve">rk with </w:t>
      </w:r>
      <w:r w:rsidR="0035530B" w:rsidRPr="00E9178C">
        <w:rPr>
          <w:rFonts w:ascii="Calibri" w:eastAsia="Calibri" w:hAnsi="Calibri" w:cs="Calibri"/>
          <w:color w:val="333333"/>
        </w:rPr>
        <w:t>orga</w:t>
      </w:r>
      <w:r w:rsidR="00006323" w:rsidRPr="00E9178C">
        <w:rPr>
          <w:rFonts w:ascii="Calibri" w:eastAsia="Calibri" w:hAnsi="Calibri" w:cs="Calibri"/>
          <w:color w:val="333333"/>
        </w:rPr>
        <w:t>nizations</w:t>
      </w:r>
      <w:r w:rsidR="00E44480" w:rsidRPr="00E9178C">
        <w:rPr>
          <w:rFonts w:ascii="Calibri" w:eastAsia="Calibri" w:hAnsi="Calibri" w:cs="Calibri"/>
          <w:color w:val="333333"/>
        </w:rPr>
        <w:t xml:space="preserve"> and comm</w:t>
      </w:r>
      <w:r w:rsidR="005D3514" w:rsidRPr="00E9178C">
        <w:rPr>
          <w:rFonts w:ascii="Calibri" w:eastAsia="Calibri" w:hAnsi="Calibri" w:cs="Calibri"/>
          <w:color w:val="333333"/>
        </w:rPr>
        <w:t>unitie</w:t>
      </w:r>
      <w:r w:rsidR="009D648E" w:rsidRPr="00E9178C">
        <w:rPr>
          <w:rFonts w:ascii="Calibri" w:eastAsia="Calibri" w:hAnsi="Calibri" w:cs="Calibri"/>
          <w:color w:val="333333"/>
        </w:rPr>
        <w:t xml:space="preserve">s and tailor </w:t>
      </w:r>
      <w:r w:rsidR="006065E8" w:rsidRPr="00E9178C">
        <w:rPr>
          <w:rFonts w:ascii="Calibri" w:eastAsia="Calibri" w:hAnsi="Calibri" w:cs="Calibri"/>
          <w:color w:val="333333"/>
        </w:rPr>
        <w:t>strategies to l</w:t>
      </w:r>
      <w:r w:rsidR="00B416B0" w:rsidRPr="00E9178C">
        <w:rPr>
          <w:rFonts w:ascii="Calibri" w:eastAsia="Calibri" w:hAnsi="Calibri" w:cs="Calibri"/>
          <w:color w:val="333333"/>
        </w:rPr>
        <w:t>ocal need</w:t>
      </w:r>
      <w:r w:rsidR="00E93EDA" w:rsidRPr="00E9178C">
        <w:rPr>
          <w:rFonts w:ascii="Calibri" w:eastAsia="Calibri" w:hAnsi="Calibri" w:cs="Calibri"/>
          <w:color w:val="333333"/>
        </w:rPr>
        <w:t>s.</w:t>
      </w:r>
      <w:r w:rsidR="00CA47F8" w:rsidRPr="00E9178C">
        <w:rPr>
          <w:rFonts w:ascii="Calibri" w:eastAsia="Calibri" w:hAnsi="Calibri" w:cs="Calibri"/>
          <w:color w:val="333333"/>
        </w:rPr>
        <w:t xml:space="preserve"> We define lived experience as individuals directly affected by the issues that impact communities where the needs are greatest or face other barriers to living a healthy life</w:t>
      </w:r>
      <w:r w:rsidR="00DF4664" w:rsidRPr="00E9178C">
        <w:rPr>
          <w:rFonts w:ascii="Calibri" w:eastAsia="Calibri" w:hAnsi="Calibri" w:cs="Calibri"/>
          <w:color w:val="333333"/>
        </w:rPr>
        <w:t>.</w:t>
      </w:r>
    </w:p>
    <w:p w14:paraId="525724E7" w14:textId="77777777" w:rsidR="00782F79" w:rsidRDefault="00782F79" w:rsidP="3DB9F47B">
      <w:pPr>
        <w:rPr>
          <w:rFonts w:ascii="Calibri" w:eastAsia="Calibri" w:hAnsi="Calibri" w:cs="Calibri"/>
          <w:b/>
          <w:bCs/>
          <w:color w:val="000000" w:themeColor="text1"/>
        </w:rPr>
      </w:pPr>
    </w:p>
    <w:p w14:paraId="51156055" w14:textId="1C49B2A5" w:rsidR="00CA47F8" w:rsidRDefault="0084769B" w:rsidP="3DB9F47B">
      <w:pPr>
        <w:rPr>
          <w:rFonts w:ascii="Calibri" w:eastAsia="Calibri" w:hAnsi="Calibri" w:cs="Calibri"/>
          <w:b/>
          <w:bCs/>
          <w:color w:val="000000" w:themeColor="text1"/>
        </w:rPr>
      </w:pPr>
      <w:r w:rsidRPr="00F758BE">
        <w:rPr>
          <w:rFonts w:ascii="Calibri" w:eastAsia="Calibri" w:hAnsi="Calibri" w:cs="Calibri"/>
          <w:b/>
          <w:bCs/>
          <w:color w:val="000000" w:themeColor="text1"/>
        </w:rPr>
        <w:t>Does your organization, board and/or staff have lived experience that you would want Voices for Healthy Kids to know about? How is the work of your organization community-led and centered?</w:t>
      </w:r>
    </w:p>
    <w:p w14:paraId="2B2E5887" w14:textId="77777777" w:rsidR="00FC64A3" w:rsidRPr="00F758BE" w:rsidRDefault="00FC64A3" w:rsidP="3DB9F47B">
      <w:pPr>
        <w:rPr>
          <w:rFonts w:ascii="Calibri" w:eastAsia="Calibri" w:hAnsi="Calibri" w:cs="Calibri"/>
          <w:b/>
          <w:bCs/>
          <w:color w:val="000000" w:themeColor="text1"/>
        </w:rPr>
      </w:pPr>
    </w:p>
    <w:p w14:paraId="21E92BBE" w14:textId="41616AF9" w:rsidR="00B44E17" w:rsidRPr="00FC64A3" w:rsidRDefault="00B44E17" w:rsidP="00FC64A3">
      <w:pPr>
        <w:pStyle w:val="Heading2"/>
        <w:rPr>
          <w:rFonts w:eastAsia="Calibri Light"/>
        </w:rPr>
      </w:pPr>
      <w:r>
        <w:rPr>
          <w:rFonts w:eastAsia="Calibri Light"/>
        </w:rPr>
        <w:t>Co-Lead and Subgrant Organization</w:t>
      </w:r>
      <w:r w:rsidR="00FC64A3">
        <w:rPr>
          <w:rFonts w:eastAsia="Calibri Light"/>
        </w:rPr>
        <w:t>(s</w:t>
      </w:r>
      <w:r>
        <w:rPr>
          <w:rFonts w:eastAsia="Calibri Light"/>
        </w:rPr>
        <w:t>)</w:t>
      </w:r>
    </w:p>
    <w:p w14:paraId="093FE0EF" w14:textId="3C37054A" w:rsidR="00B44E17" w:rsidRPr="00C0757D" w:rsidRDefault="00B44E17" w:rsidP="00B44E17">
      <w:pPr>
        <w:pBdr>
          <w:top w:val="single" w:sz="4" w:space="1" w:color="auto"/>
          <w:left w:val="single" w:sz="4" w:space="4" w:color="auto"/>
          <w:bottom w:val="single" w:sz="4" w:space="1" w:color="auto"/>
          <w:right w:val="single" w:sz="4" w:space="4" w:color="auto"/>
        </w:pBdr>
        <w:shd w:val="clear" w:color="auto" w:fill="D8E6ED"/>
        <w:spacing w:after="0" w:line="270" w:lineRule="atLeast"/>
        <w:ind w:left="720"/>
        <w:rPr>
          <w:rFonts w:ascii="Calibri" w:eastAsia="Calibri" w:hAnsi="Calibri" w:cs="Calibri"/>
          <w:color w:val="333333"/>
        </w:rPr>
      </w:pPr>
      <w:r>
        <w:rPr>
          <w:rFonts w:ascii="Calibri" w:eastAsia="Calibri" w:hAnsi="Calibri" w:cs="Calibri"/>
          <w:color w:val="333333"/>
        </w:rPr>
        <w:t xml:space="preserve">Collaborate: We </w:t>
      </w:r>
      <w:r w:rsidR="006D157B">
        <w:rPr>
          <w:rFonts w:ascii="Calibri" w:eastAsia="Calibri" w:hAnsi="Calibri" w:cs="Calibri"/>
          <w:color w:val="333333"/>
        </w:rPr>
        <w:t>encourage</w:t>
      </w:r>
      <w:r>
        <w:rPr>
          <w:rFonts w:ascii="Calibri" w:eastAsia="Calibri" w:hAnsi="Calibri" w:cs="Calibri"/>
          <w:color w:val="333333"/>
        </w:rPr>
        <w:t xml:space="preserve"> collaborative applications. Applications may be submitted by organizations with additional organizations as co</w:t>
      </w:r>
      <w:r w:rsidR="00AD00CA">
        <w:rPr>
          <w:rFonts w:ascii="Calibri" w:eastAsia="Calibri" w:hAnsi="Calibri" w:cs="Calibri"/>
          <w:color w:val="333333"/>
        </w:rPr>
        <w:t xml:space="preserve">-lead and/or with subgrants. </w:t>
      </w:r>
    </w:p>
    <w:p w14:paraId="075A74FE" w14:textId="77777777" w:rsidR="00FC64A3" w:rsidRDefault="00FC64A3" w:rsidP="3DB9F47B">
      <w:pPr>
        <w:rPr>
          <w:rFonts w:ascii="Calibri" w:eastAsia="Calibri" w:hAnsi="Calibri" w:cs="Calibri"/>
          <w:color w:val="000000" w:themeColor="text1"/>
        </w:rPr>
      </w:pPr>
    </w:p>
    <w:p w14:paraId="6B145B1D" w14:textId="38C20C31" w:rsidR="00CA47F8" w:rsidRDefault="00AD00CA" w:rsidP="3DB9F47B">
      <w:pPr>
        <w:rPr>
          <w:rFonts w:ascii="Calibri" w:eastAsia="Calibri" w:hAnsi="Calibri" w:cs="Calibri"/>
          <w:color w:val="000000" w:themeColor="text1"/>
        </w:rPr>
      </w:pPr>
      <w:r>
        <w:rPr>
          <w:rFonts w:ascii="Calibri" w:eastAsia="Calibri" w:hAnsi="Calibri" w:cs="Calibri"/>
          <w:color w:val="000000" w:themeColor="text1"/>
        </w:rPr>
        <w:lastRenderedPageBreak/>
        <w:t>Will you be including a Co-Lead(s) or Subgrant(s) in this application?</w:t>
      </w:r>
    </w:p>
    <w:p w14:paraId="7A4E8B8E" w14:textId="77777777" w:rsidR="00FC64A3" w:rsidRPr="00FC64A3" w:rsidRDefault="00FC64A3" w:rsidP="00FC64A3">
      <w:pPr>
        <w:rPr>
          <w:rFonts w:ascii="Calibri" w:eastAsia="Calibri" w:hAnsi="Calibri" w:cs="Calibri"/>
          <w:color w:val="000000" w:themeColor="text1"/>
        </w:rPr>
      </w:pPr>
      <w:r w:rsidRPr="00FC64A3">
        <w:rPr>
          <w:rFonts w:ascii="Calibri" w:eastAsia="Calibri" w:hAnsi="Calibri" w:cs="Calibri"/>
          <w:color w:val="000000" w:themeColor="text1"/>
        </w:rPr>
        <w:t>Yes</w:t>
      </w:r>
    </w:p>
    <w:p w14:paraId="30F9BD55" w14:textId="324CBDCC" w:rsidR="00AD00CA" w:rsidRDefault="00FC64A3" w:rsidP="00FC64A3">
      <w:pPr>
        <w:rPr>
          <w:rFonts w:ascii="Calibri" w:eastAsia="Calibri" w:hAnsi="Calibri" w:cs="Calibri"/>
          <w:color w:val="000000" w:themeColor="text1"/>
        </w:rPr>
      </w:pPr>
      <w:r w:rsidRPr="00FC64A3">
        <w:rPr>
          <w:rFonts w:ascii="Calibri" w:eastAsia="Calibri" w:hAnsi="Calibri" w:cs="Calibri"/>
          <w:color w:val="000000" w:themeColor="text1"/>
        </w:rPr>
        <w:t>No</w:t>
      </w:r>
    </w:p>
    <w:p w14:paraId="79D722FE" w14:textId="6E0FD89F" w:rsidR="00CE3A34" w:rsidRPr="00CE3A34" w:rsidRDefault="00CE3A34" w:rsidP="00FC64A3">
      <w:pPr>
        <w:rPr>
          <w:rFonts w:ascii="Calibri" w:eastAsia="Calibri" w:hAnsi="Calibri" w:cs="Calibri"/>
          <w:i/>
          <w:iCs/>
          <w:color w:val="EE0000"/>
        </w:rPr>
      </w:pPr>
      <w:r w:rsidRPr="00CE3A34">
        <w:rPr>
          <w:rFonts w:ascii="Calibri" w:eastAsia="Calibri" w:hAnsi="Calibri" w:cs="Calibri"/>
          <w:i/>
          <w:iCs/>
          <w:color w:val="EE0000"/>
        </w:rPr>
        <w:t xml:space="preserve">**If </w:t>
      </w:r>
      <w:proofErr w:type="gramStart"/>
      <w:r w:rsidRPr="00CE3A34">
        <w:rPr>
          <w:rFonts w:ascii="Calibri" w:eastAsia="Calibri" w:hAnsi="Calibri" w:cs="Calibri"/>
          <w:i/>
          <w:iCs/>
          <w:color w:val="EE0000"/>
        </w:rPr>
        <w:t>Yes, you</w:t>
      </w:r>
      <w:proofErr w:type="gramEnd"/>
      <w:r w:rsidRPr="00CE3A34">
        <w:rPr>
          <w:rFonts w:ascii="Calibri" w:eastAsia="Calibri" w:hAnsi="Calibri" w:cs="Calibri"/>
          <w:i/>
          <w:iCs/>
          <w:color w:val="EE0000"/>
        </w:rPr>
        <w:t xml:space="preserve"> please use the Co-Lead and Subgrant template to collect the information needed for the application. </w:t>
      </w:r>
    </w:p>
    <w:p w14:paraId="1E340770" w14:textId="1D805670" w:rsidR="00B93028" w:rsidRDefault="003F5199" w:rsidP="00467B86">
      <w:pPr>
        <w:pStyle w:val="Heading2"/>
        <w:rPr>
          <w:rFonts w:eastAsia="Calibri Light"/>
        </w:rPr>
      </w:pPr>
      <w:bookmarkStart w:id="1" w:name="_Toc193464331"/>
      <w:r w:rsidRPr="3DB9F47B">
        <w:rPr>
          <w:rFonts w:eastAsia="Calibri Light"/>
        </w:rPr>
        <w:t>Campaign Information</w:t>
      </w:r>
      <w:bookmarkEnd w:id="1"/>
    </w:p>
    <w:p w14:paraId="62687023" w14:textId="0278CB08" w:rsidR="00B93028" w:rsidRDefault="003F5199"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3DB9F47B">
        <w:rPr>
          <w:rFonts w:ascii="Calibri" w:eastAsia="Calibri" w:hAnsi="Calibri" w:cs="Calibri"/>
          <w:color w:val="000000" w:themeColor="text1"/>
        </w:rPr>
        <w:t xml:space="preserve">Please Note: </w:t>
      </w:r>
      <w:r w:rsidR="00656358">
        <w:rPr>
          <w:rFonts w:ascii="Calibri" w:eastAsia="Calibri" w:hAnsi="Calibri" w:cs="Calibri"/>
          <w:color w:val="000000" w:themeColor="text1"/>
        </w:rPr>
        <w:t>These grants will start on</w:t>
      </w:r>
      <w:r w:rsidR="00762FAE">
        <w:rPr>
          <w:rFonts w:ascii="Calibri" w:eastAsia="Calibri" w:hAnsi="Calibri" w:cs="Calibri"/>
          <w:color w:val="000000" w:themeColor="text1"/>
        </w:rPr>
        <w:t xml:space="preserve"> July 15, </w:t>
      </w:r>
      <w:r w:rsidR="007439D0">
        <w:rPr>
          <w:rFonts w:ascii="Calibri" w:eastAsia="Calibri" w:hAnsi="Calibri" w:cs="Calibri"/>
          <w:color w:val="000000" w:themeColor="text1"/>
        </w:rPr>
        <w:t>2026,</w:t>
      </w:r>
      <w:r w:rsidR="00762FAE">
        <w:rPr>
          <w:rFonts w:ascii="Calibri" w:eastAsia="Calibri" w:hAnsi="Calibri" w:cs="Calibri"/>
          <w:color w:val="000000" w:themeColor="text1"/>
        </w:rPr>
        <w:t xml:space="preserve"> and end on Ju</w:t>
      </w:r>
      <w:r w:rsidR="00860BC1">
        <w:rPr>
          <w:rFonts w:ascii="Calibri" w:eastAsia="Calibri" w:hAnsi="Calibri" w:cs="Calibri"/>
          <w:color w:val="000000" w:themeColor="text1"/>
        </w:rPr>
        <w:t>ne</w:t>
      </w:r>
      <w:r w:rsidR="00762FAE">
        <w:rPr>
          <w:rFonts w:ascii="Calibri" w:eastAsia="Calibri" w:hAnsi="Calibri" w:cs="Calibri"/>
          <w:color w:val="000000" w:themeColor="text1"/>
        </w:rPr>
        <w:t xml:space="preserve"> 30, 2027.</w:t>
      </w:r>
    </w:p>
    <w:p w14:paraId="437C0A06" w14:textId="026A9ED9" w:rsidR="00B93028" w:rsidRDefault="003F5199" w:rsidP="3DB9F47B">
      <w:pPr>
        <w:rPr>
          <w:rFonts w:ascii="Calibri" w:eastAsia="Calibri" w:hAnsi="Calibri" w:cs="Calibri"/>
          <w:color w:val="333333"/>
        </w:rPr>
      </w:pPr>
      <w:r w:rsidRPr="3DB9F47B">
        <w:rPr>
          <w:rFonts w:ascii="Calibri" w:eastAsia="Calibri" w:hAnsi="Calibri" w:cs="Calibri"/>
          <w:b/>
          <w:bCs/>
          <w:color w:val="333333"/>
          <w:u w:val="single"/>
        </w:rPr>
        <w:t>Policy Campaign Type and Jurisdiction</w:t>
      </w:r>
    </w:p>
    <w:p w14:paraId="5A7AD690" w14:textId="3793C108" w:rsidR="00B93028" w:rsidRDefault="003F5199" w:rsidP="3DB9F47B">
      <w:pPr>
        <w:rPr>
          <w:rFonts w:ascii="Calibri" w:eastAsia="Calibri" w:hAnsi="Calibri" w:cs="Calibri"/>
          <w:color w:val="000000" w:themeColor="text1"/>
        </w:rPr>
      </w:pPr>
      <w:r w:rsidRPr="3DB9F47B">
        <w:rPr>
          <w:rFonts w:ascii="Calibri" w:eastAsia="Calibri" w:hAnsi="Calibri" w:cs="Calibri"/>
          <w:color w:val="000000" w:themeColor="text1"/>
        </w:rPr>
        <w:t>Policy Issue Area (drop down):</w:t>
      </w:r>
    </w:p>
    <w:p w14:paraId="44B21745" w14:textId="7628562C" w:rsidR="6A31618D" w:rsidRDefault="6A31618D" w:rsidP="00BB4519">
      <w:pPr>
        <w:pStyle w:val="ListParagraph"/>
        <w:numPr>
          <w:ilvl w:val="0"/>
          <w:numId w:val="7"/>
        </w:numPr>
        <w:spacing w:after="0"/>
      </w:pPr>
      <w:r w:rsidRPr="46810BD5">
        <w:rPr>
          <w:rFonts w:eastAsia="Times New Roman"/>
        </w:rPr>
        <w:t xml:space="preserve">Nourish from the Start </w:t>
      </w:r>
      <w:r w:rsidR="00BD1505">
        <w:rPr>
          <w:rFonts w:eastAsia="Times New Roman"/>
        </w:rPr>
        <w:t>-</w:t>
      </w:r>
      <w:r w:rsidRPr="46810BD5">
        <w:rPr>
          <w:rFonts w:eastAsia="Times New Roman"/>
        </w:rPr>
        <w:t xml:space="preserve"> SNAP</w:t>
      </w:r>
    </w:p>
    <w:p w14:paraId="50F39EE2" w14:textId="0E1D2185" w:rsidR="6A31618D" w:rsidRDefault="6A31618D" w:rsidP="00BB4519">
      <w:pPr>
        <w:pStyle w:val="ListParagraph"/>
        <w:numPr>
          <w:ilvl w:val="0"/>
          <w:numId w:val="7"/>
        </w:numPr>
        <w:spacing w:after="0"/>
      </w:pPr>
      <w:r w:rsidRPr="46810BD5">
        <w:rPr>
          <w:rFonts w:eastAsia="Times New Roman"/>
        </w:rPr>
        <w:t xml:space="preserve">Nourish from the Start </w:t>
      </w:r>
      <w:r w:rsidR="00BD1505">
        <w:rPr>
          <w:rFonts w:eastAsia="Times New Roman"/>
        </w:rPr>
        <w:t>-</w:t>
      </w:r>
      <w:r w:rsidRPr="46810BD5">
        <w:rPr>
          <w:rFonts w:eastAsia="Times New Roman"/>
        </w:rPr>
        <w:t xml:space="preserve"> WIC</w:t>
      </w:r>
    </w:p>
    <w:p w14:paraId="7A921E49" w14:textId="3774C51C" w:rsidR="0041141B" w:rsidRPr="0027087C" w:rsidRDefault="6A31618D" w:rsidP="00BB4519">
      <w:pPr>
        <w:pStyle w:val="ListParagraph"/>
        <w:numPr>
          <w:ilvl w:val="0"/>
          <w:numId w:val="7"/>
        </w:numPr>
        <w:spacing w:after="0"/>
        <w:rPr>
          <w:rFonts w:ascii="Calibri" w:eastAsia="Calibri" w:hAnsi="Calibri" w:cs="Calibri"/>
          <w:color w:val="000000" w:themeColor="text1"/>
        </w:rPr>
      </w:pPr>
      <w:r w:rsidRPr="46810BD5">
        <w:rPr>
          <w:rFonts w:eastAsia="Times New Roman"/>
        </w:rPr>
        <w:t>Nourish from the Start - CACFP</w:t>
      </w:r>
    </w:p>
    <w:p w14:paraId="29F65A35" w14:textId="78EFD0CB" w:rsidR="6B3C6B47" w:rsidRDefault="6B3C6B47" w:rsidP="6B3C6B47">
      <w:pPr>
        <w:spacing w:after="0"/>
        <w:rPr>
          <w:rFonts w:ascii="Calibri" w:eastAsia="Calibri" w:hAnsi="Calibri" w:cs="Calibri"/>
          <w:b/>
          <w:bCs/>
          <w:color w:val="000000" w:themeColor="text1"/>
        </w:rPr>
      </w:pPr>
    </w:p>
    <w:p w14:paraId="49FC42FD" w14:textId="3630F080" w:rsidR="00B93028" w:rsidRDefault="000E0D39" w:rsidP="000E0D39">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0E0D39">
        <w:rPr>
          <w:rFonts w:ascii="Calibri" w:eastAsia="Calibri" w:hAnsi="Calibri" w:cs="Calibri"/>
          <w:color w:val="000000" w:themeColor="text1"/>
        </w:rPr>
        <w:t>Please review the </w:t>
      </w:r>
      <w:hyperlink r:id="rId9" w:tgtFrame="_blank" w:tooltip="https://ncit.org/wp-content/uploads/2026/04/nourish_policy-agenda_00-1.pdf" w:history="1">
        <w:r w:rsidRPr="000E0D39">
          <w:rPr>
            <w:color w:val="000000" w:themeColor="text1"/>
          </w:rPr>
          <w:t>Nourish From the Start policy agenda</w:t>
        </w:r>
      </w:hyperlink>
      <w:r w:rsidRPr="000E0D39">
        <w:rPr>
          <w:rFonts w:ascii="Calibri" w:eastAsia="Calibri" w:hAnsi="Calibri" w:cs="Calibri"/>
          <w:color w:val="000000" w:themeColor="text1"/>
        </w:rPr>
        <w:t> - the recommendations listed for state policies (Appendix 1) are eligible policies for this call for applications. </w:t>
      </w:r>
      <w:r w:rsidRPr="000E0D39">
        <w:rPr>
          <w:rFonts w:ascii="Calibri" w:eastAsia="Calibri" w:hAnsi="Calibri" w:cs="Calibri"/>
          <w:color w:val="000000" w:themeColor="text1"/>
        </w:rPr>
        <w:br/>
        <w:t xml:space="preserve">Example: If an applicant was applying for Nourish </w:t>
      </w:r>
      <w:proofErr w:type="gramStart"/>
      <w:r w:rsidRPr="000E0D39">
        <w:rPr>
          <w:rFonts w:ascii="Calibri" w:eastAsia="Calibri" w:hAnsi="Calibri" w:cs="Calibri"/>
          <w:color w:val="000000" w:themeColor="text1"/>
        </w:rPr>
        <w:t>From</w:t>
      </w:r>
      <w:proofErr w:type="gramEnd"/>
      <w:r w:rsidRPr="000E0D39">
        <w:rPr>
          <w:rFonts w:ascii="Calibri" w:eastAsia="Calibri" w:hAnsi="Calibri" w:cs="Calibri"/>
          <w:color w:val="000000" w:themeColor="text1"/>
        </w:rPr>
        <w:t xml:space="preserve"> the Start - SNAP, and after reviewing </w:t>
      </w:r>
      <w:proofErr w:type="gramStart"/>
      <w:r w:rsidRPr="000E0D39">
        <w:rPr>
          <w:rFonts w:ascii="Calibri" w:eastAsia="Calibri" w:hAnsi="Calibri" w:cs="Calibri"/>
          <w:color w:val="000000" w:themeColor="text1"/>
        </w:rPr>
        <w:t>all of</w:t>
      </w:r>
      <w:proofErr w:type="gramEnd"/>
      <w:r w:rsidRPr="000E0D39">
        <w:rPr>
          <w:rFonts w:ascii="Calibri" w:eastAsia="Calibri" w:hAnsi="Calibri" w:cs="Calibri"/>
          <w:color w:val="000000" w:themeColor="text1"/>
        </w:rPr>
        <w:t xml:space="preserve"> the state policy </w:t>
      </w:r>
      <w:r w:rsidR="001372D7" w:rsidRPr="000E0D39">
        <w:rPr>
          <w:rFonts w:ascii="Calibri" w:eastAsia="Calibri" w:hAnsi="Calibri" w:cs="Calibri"/>
          <w:color w:val="000000" w:themeColor="text1"/>
        </w:rPr>
        <w:t>recommendations</w:t>
      </w:r>
      <w:r w:rsidRPr="000E0D39">
        <w:rPr>
          <w:rFonts w:ascii="Calibri" w:eastAsia="Calibri" w:hAnsi="Calibri" w:cs="Calibri"/>
          <w:color w:val="000000" w:themeColor="text1"/>
        </w:rPr>
        <w:t xml:space="preserve">, the campaign would focus on Protect against policies that restrict access to SNAP. The applicant would include this policy recommendation as the response </w:t>
      </w:r>
      <w:proofErr w:type="gramStart"/>
      <w:r w:rsidRPr="000E0D39">
        <w:rPr>
          <w:rFonts w:ascii="Calibri" w:eastAsia="Calibri" w:hAnsi="Calibri" w:cs="Calibri"/>
          <w:color w:val="000000" w:themeColor="text1"/>
        </w:rPr>
        <w:t>for</w:t>
      </w:r>
      <w:proofErr w:type="gramEnd"/>
      <w:r w:rsidRPr="000E0D39">
        <w:rPr>
          <w:rFonts w:ascii="Calibri" w:eastAsia="Calibri" w:hAnsi="Calibri" w:cs="Calibri"/>
          <w:color w:val="000000" w:themeColor="text1"/>
        </w:rPr>
        <w:t xml:space="preserve"> the next question. Applications can support more than one policy recommendation. See screenshot below to support this example.</w:t>
      </w:r>
    </w:p>
    <w:p w14:paraId="5048B1E1" w14:textId="222F7590" w:rsidR="008A401B" w:rsidRPr="000E0D39" w:rsidRDefault="008A401B" w:rsidP="00AA371C">
      <w:pPr>
        <w:pBdr>
          <w:top w:val="single" w:sz="4" w:space="1" w:color="auto"/>
          <w:left w:val="single" w:sz="4" w:space="4" w:color="auto"/>
          <w:bottom w:val="single" w:sz="4" w:space="1" w:color="auto"/>
          <w:right w:val="single" w:sz="4" w:space="4" w:color="auto"/>
        </w:pBdr>
        <w:shd w:val="clear" w:color="auto" w:fill="D8E6ED"/>
        <w:ind w:left="720"/>
        <w:jc w:val="center"/>
        <w:rPr>
          <w:rFonts w:ascii="Calibri" w:eastAsia="Calibri" w:hAnsi="Calibri" w:cs="Calibri"/>
          <w:color w:val="000000" w:themeColor="text1"/>
        </w:rPr>
      </w:pPr>
      <w:r>
        <w:rPr>
          <w:noProof/>
        </w:rPr>
        <w:lastRenderedPageBreak/>
        <w:drawing>
          <wp:inline distT="0" distB="0" distL="0" distR="0" wp14:anchorId="11BDE916" wp14:editId="3DA3A751">
            <wp:extent cx="3924886" cy="2319616"/>
            <wp:effectExtent l="0" t="0" r="0" b="5080"/>
            <wp:docPr id="64401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15308" name=""/>
                    <pic:cNvPicPr/>
                  </pic:nvPicPr>
                  <pic:blipFill>
                    <a:blip r:embed="rId10"/>
                    <a:stretch>
                      <a:fillRect/>
                    </a:stretch>
                  </pic:blipFill>
                  <pic:spPr>
                    <a:xfrm>
                      <a:off x="0" y="0"/>
                      <a:ext cx="3942567" cy="2330066"/>
                    </a:xfrm>
                    <a:prstGeom prst="rect">
                      <a:avLst/>
                    </a:prstGeom>
                  </pic:spPr>
                </pic:pic>
              </a:graphicData>
            </a:graphic>
          </wp:inline>
        </w:drawing>
      </w:r>
    </w:p>
    <w:p w14:paraId="4A6F4A3D" w14:textId="6A46E8CC" w:rsidR="003E4987" w:rsidRDefault="003E4987" w:rsidP="003E4987">
      <w:pPr>
        <w:spacing w:line="254" w:lineRule="auto"/>
        <w:jc w:val="center"/>
        <w:rPr>
          <w:rFonts w:ascii="Calibri" w:eastAsia="Times New Roman" w:hAnsi="Calibri" w:cs="Calibri"/>
          <w:b/>
          <w:bCs/>
        </w:rPr>
      </w:pPr>
    </w:p>
    <w:p w14:paraId="2A9506D7" w14:textId="77777777" w:rsidR="00DB250E" w:rsidRPr="00DB250E" w:rsidRDefault="00DB250E" w:rsidP="00DB250E">
      <w:pPr>
        <w:spacing w:line="254" w:lineRule="auto"/>
        <w:rPr>
          <w:rFonts w:ascii="Calibri" w:eastAsia="Times New Roman" w:hAnsi="Calibri" w:cs="Calibri"/>
          <w:b/>
          <w:bCs/>
        </w:rPr>
      </w:pPr>
      <w:r w:rsidRPr="00DB250E">
        <w:rPr>
          <w:rFonts w:ascii="Calibri" w:eastAsia="Times New Roman" w:hAnsi="Calibri" w:cs="Calibri"/>
          <w:b/>
          <w:bCs/>
        </w:rPr>
        <w:t>List the recommended state policy change(s) your campaign will focus on:</w:t>
      </w:r>
    </w:p>
    <w:p w14:paraId="32342173" w14:textId="77777777" w:rsidR="00DB250E" w:rsidRDefault="00DB250E" w:rsidP="00DB250E">
      <w:pPr>
        <w:spacing w:line="254" w:lineRule="auto"/>
        <w:rPr>
          <w:rFonts w:ascii="Calibri" w:eastAsia="Times New Roman" w:hAnsi="Calibri" w:cs="Calibri"/>
          <w:b/>
          <w:bCs/>
        </w:rPr>
      </w:pPr>
    </w:p>
    <w:p w14:paraId="42B93BC1" w14:textId="77777777" w:rsidR="00DB250E" w:rsidRPr="00DB250E" w:rsidRDefault="00DB250E" w:rsidP="00DB250E">
      <w:pPr>
        <w:rPr>
          <w:rFonts w:ascii="Calibri" w:eastAsia="Calibri" w:hAnsi="Calibri" w:cs="Calibri"/>
          <w:b/>
          <w:bCs/>
          <w:color w:val="333333"/>
        </w:rPr>
      </w:pPr>
      <w:r w:rsidRPr="00DB250E">
        <w:rPr>
          <w:rFonts w:ascii="Calibri" w:eastAsia="Calibri" w:hAnsi="Calibri" w:cs="Calibri"/>
          <w:b/>
          <w:bCs/>
          <w:color w:val="333333"/>
        </w:rPr>
        <w:t>What type of policy change is being proposed?</w:t>
      </w:r>
    </w:p>
    <w:p w14:paraId="57363A59" w14:textId="77777777" w:rsidR="00DB250E" w:rsidRDefault="00DB250E" w:rsidP="00DB250E">
      <w:pPr>
        <w:spacing w:after="0"/>
        <w:ind w:left="720"/>
        <w:rPr>
          <w:rFonts w:ascii="Calibri" w:eastAsia="Calibri" w:hAnsi="Calibri" w:cs="Calibri"/>
          <w:color w:val="333333"/>
        </w:rPr>
      </w:pPr>
      <w:r w:rsidRPr="3DB9F47B">
        <w:rPr>
          <w:rFonts w:ascii="Calibri" w:eastAsia="Calibri" w:hAnsi="Calibri" w:cs="Calibri"/>
          <w:color w:val="333333"/>
        </w:rPr>
        <w:t>Appropriations</w:t>
      </w:r>
    </w:p>
    <w:p w14:paraId="56693D00" w14:textId="77777777" w:rsidR="00DB250E" w:rsidRDefault="00DB250E" w:rsidP="00DB250E">
      <w:pPr>
        <w:spacing w:after="0"/>
        <w:ind w:left="720"/>
        <w:rPr>
          <w:rFonts w:ascii="Calibri" w:eastAsia="Calibri" w:hAnsi="Calibri" w:cs="Calibri"/>
          <w:color w:val="333333"/>
        </w:rPr>
      </w:pPr>
      <w:r w:rsidRPr="3DB9F47B">
        <w:rPr>
          <w:rFonts w:ascii="Calibri" w:eastAsia="Calibri" w:hAnsi="Calibri" w:cs="Calibri"/>
          <w:color w:val="333333"/>
        </w:rPr>
        <w:t>Regulation</w:t>
      </w:r>
    </w:p>
    <w:p w14:paraId="1E560C95" w14:textId="77777777" w:rsidR="00DB250E" w:rsidRDefault="00DB250E" w:rsidP="00DB250E">
      <w:pPr>
        <w:spacing w:after="0"/>
        <w:ind w:left="720"/>
        <w:rPr>
          <w:rFonts w:ascii="Calibri" w:eastAsia="Calibri" w:hAnsi="Calibri" w:cs="Calibri"/>
          <w:color w:val="333333"/>
        </w:rPr>
      </w:pPr>
      <w:r w:rsidRPr="3DB9F47B">
        <w:rPr>
          <w:rFonts w:ascii="Calibri" w:eastAsia="Calibri" w:hAnsi="Calibri" w:cs="Calibri"/>
          <w:color w:val="333333"/>
        </w:rPr>
        <w:t>State-level statute passed by the legislature</w:t>
      </w:r>
    </w:p>
    <w:p w14:paraId="662D72F7" w14:textId="77777777" w:rsidR="00DB250E" w:rsidRDefault="00DB250E" w:rsidP="00DB250E">
      <w:pPr>
        <w:spacing w:after="0"/>
        <w:ind w:left="720"/>
        <w:rPr>
          <w:rFonts w:ascii="Calibri" w:eastAsia="Calibri" w:hAnsi="Calibri" w:cs="Calibri"/>
          <w:color w:val="333333"/>
        </w:rPr>
      </w:pPr>
      <w:r w:rsidRPr="3DB9F47B">
        <w:rPr>
          <w:rFonts w:ascii="Calibri" w:eastAsia="Calibri" w:hAnsi="Calibri" w:cs="Calibri"/>
          <w:color w:val="333333"/>
        </w:rPr>
        <w:t>Other</w:t>
      </w:r>
    </w:p>
    <w:p w14:paraId="78A04877" w14:textId="77777777" w:rsidR="00DB250E" w:rsidRDefault="00DB250E" w:rsidP="00DB250E">
      <w:pPr>
        <w:spacing w:after="0"/>
        <w:ind w:left="720" w:firstLine="720"/>
        <w:rPr>
          <w:rFonts w:ascii="Calibri" w:eastAsia="Calibri" w:hAnsi="Calibri" w:cs="Calibri"/>
          <w:color w:val="333333"/>
        </w:rPr>
      </w:pPr>
      <w:r w:rsidRPr="3DB9F47B">
        <w:rPr>
          <w:rFonts w:ascii="Calibri" w:eastAsia="Calibri" w:hAnsi="Calibri" w:cs="Calibri"/>
          <w:color w:val="333333"/>
        </w:rPr>
        <w:t>If other, explain</w:t>
      </w:r>
    </w:p>
    <w:p w14:paraId="11D20FEA" w14:textId="77777777" w:rsidR="00DB250E" w:rsidRPr="00DB250E" w:rsidRDefault="00DB250E" w:rsidP="00DB250E">
      <w:pPr>
        <w:spacing w:line="254" w:lineRule="auto"/>
        <w:rPr>
          <w:rFonts w:ascii="Calibri" w:eastAsia="Times New Roman" w:hAnsi="Calibri" w:cs="Calibri"/>
          <w:b/>
          <w:bCs/>
        </w:rPr>
      </w:pPr>
    </w:p>
    <w:p w14:paraId="3637CAF5" w14:textId="4D5B80F6" w:rsidR="00FD77D5" w:rsidRPr="003E4987" w:rsidRDefault="00FD77D5" w:rsidP="003E4987">
      <w:pPr>
        <w:spacing w:line="254" w:lineRule="auto"/>
        <w:rPr>
          <w:rFonts w:eastAsia="Times New Roman"/>
          <w:kern w:val="0"/>
          <w14:ligatures w14:val="none"/>
        </w:rPr>
      </w:pPr>
      <w:r w:rsidRPr="003E4987">
        <w:rPr>
          <w:rFonts w:ascii="Calibri" w:eastAsia="Times New Roman" w:hAnsi="Calibri" w:cs="Calibri"/>
          <w:b/>
          <w:bCs/>
        </w:rPr>
        <w:t>Clearly state your policy goal. How will this policy goal impact expectant parents, infants, toddlers, and their families?</w:t>
      </w:r>
    </w:p>
    <w:p w14:paraId="4599C10A" w14:textId="77777777" w:rsidR="002C148D" w:rsidRDefault="002C148D" w:rsidP="3DB9F47B">
      <w:pPr>
        <w:rPr>
          <w:rFonts w:ascii="Calibri" w:eastAsia="Calibri" w:hAnsi="Calibri" w:cs="Calibri"/>
          <w:color w:val="000000" w:themeColor="text1"/>
        </w:rPr>
      </w:pPr>
    </w:p>
    <w:p w14:paraId="363E7F71" w14:textId="4E1207E0" w:rsidR="00AD0161" w:rsidRDefault="00AD0161">
      <w:pPr>
        <w:rPr>
          <w:kern w:val="0"/>
          <w14:ligatures w14:val="none"/>
        </w:rPr>
      </w:pPr>
      <w:r>
        <w:rPr>
          <w:rFonts w:ascii="Calibri" w:hAnsi="Calibri" w:cs="Calibri"/>
          <w:b/>
          <w:bCs/>
          <w:color w:val="000000"/>
        </w:rPr>
        <w:t xml:space="preserve">Voices for Healthy Kids </w:t>
      </w:r>
      <w:proofErr w:type="gramStart"/>
      <w:r>
        <w:rPr>
          <w:rFonts w:ascii="Calibri" w:hAnsi="Calibri" w:cs="Calibri"/>
          <w:b/>
          <w:bCs/>
          <w:color w:val="000000"/>
        </w:rPr>
        <w:t>believes</w:t>
      </w:r>
      <w:proofErr w:type="gramEnd"/>
      <w:r>
        <w:rPr>
          <w:rFonts w:ascii="Calibri" w:hAnsi="Calibri" w:cs="Calibri"/>
          <w:b/>
          <w:bCs/>
          <w:color w:val="000000"/>
        </w:rPr>
        <w:t xml:space="preserve"> communities know what they nee</w:t>
      </w:r>
      <w:r w:rsidR="00F135FB">
        <w:rPr>
          <w:rFonts w:ascii="Calibri" w:hAnsi="Calibri" w:cs="Calibri"/>
          <w:b/>
          <w:bCs/>
          <w:color w:val="000000"/>
        </w:rPr>
        <w:t>d</w:t>
      </w:r>
      <w:r w:rsidR="006179D1">
        <w:rPr>
          <w:rFonts w:ascii="Calibri" w:hAnsi="Calibri" w:cs="Calibri"/>
          <w:b/>
          <w:bCs/>
          <w:color w:val="000000"/>
        </w:rPr>
        <w:t xml:space="preserve"> </w:t>
      </w:r>
      <w:r>
        <w:rPr>
          <w:rFonts w:ascii="Calibri" w:hAnsi="Calibri" w:cs="Calibri"/>
          <w:b/>
          <w:bCs/>
          <w:color w:val="000000"/>
        </w:rPr>
        <w:t>and can lead policy change campaigns.</w:t>
      </w:r>
    </w:p>
    <w:p w14:paraId="4C4E9AA6" w14:textId="60F3D35B" w:rsidR="00B93028" w:rsidRDefault="003F5199" w:rsidP="00BB4519">
      <w:pPr>
        <w:pStyle w:val="ListParagraph"/>
        <w:numPr>
          <w:ilvl w:val="0"/>
          <w:numId w:val="1"/>
        </w:numPr>
        <w:spacing w:line="256" w:lineRule="auto"/>
        <w:rPr>
          <w:rFonts w:ascii="Calibri" w:eastAsia="Calibri" w:hAnsi="Calibri" w:cs="Calibri"/>
          <w:color w:val="000000" w:themeColor="text1"/>
        </w:rPr>
      </w:pPr>
      <w:r w:rsidRPr="3DB9F47B">
        <w:rPr>
          <w:rFonts w:ascii="Calibri" w:eastAsia="Calibri" w:hAnsi="Calibri" w:cs="Calibri"/>
          <w:color w:val="000000" w:themeColor="text1"/>
        </w:rPr>
        <w:lastRenderedPageBreak/>
        <w:t xml:space="preserve">Explain how community members were involved in the selection of this policy intervention. </w:t>
      </w:r>
    </w:p>
    <w:p w14:paraId="4A2C55A0" w14:textId="506020B9" w:rsidR="00B93028" w:rsidRDefault="003F5199" w:rsidP="00BB4519">
      <w:pPr>
        <w:pStyle w:val="ListParagraph"/>
        <w:numPr>
          <w:ilvl w:val="0"/>
          <w:numId w:val="1"/>
        </w:numPr>
        <w:spacing w:line="256" w:lineRule="auto"/>
        <w:rPr>
          <w:rFonts w:ascii="Calibri" w:eastAsia="Calibri" w:hAnsi="Calibri" w:cs="Calibri"/>
          <w:color w:val="000000" w:themeColor="text1"/>
        </w:rPr>
      </w:pPr>
      <w:r w:rsidRPr="6B3C6B47">
        <w:rPr>
          <w:rFonts w:ascii="Calibri" w:eastAsia="Calibri" w:hAnsi="Calibri" w:cs="Calibri"/>
          <w:color w:val="000000" w:themeColor="text1"/>
        </w:rPr>
        <w:t xml:space="preserve">Explain how the campaign/policy will build advocacy capacity in </w:t>
      </w:r>
      <w:r w:rsidR="795A54E4" w:rsidRPr="7943191A">
        <w:rPr>
          <w:rFonts w:ascii="Calibri" w:eastAsia="Calibri" w:hAnsi="Calibri" w:cs="Calibri"/>
          <w:color w:val="000000" w:themeColor="text1"/>
        </w:rPr>
        <w:t>the</w:t>
      </w:r>
      <w:r w:rsidRPr="7943191A">
        <w:rPr>
          <w:rFonts w:ascii="Calibri" w:eastAsia="Calibri" w:hAnsi="Calibri" w:cs="Calibri"/>
          <w:color w:val="000000" w:themeColor="text1"/>
        </w:rPr>
        <w:t xml:space="preserve"> </w:t>
      </w:r>
      <w:r w:rsidRPr="6B3C6B47">
        <w:rPr>
          <w:rFonts w:ascii="Calibri" w:eastAsia="Calibri" w:hAnsi="Calibri" w:cs="Calibri"/>
          <w:color w:val="000000" w:themeColor="text1"/>
        </w:rPr>
        <w:t>community. </w:t>
      </w:r>
    </w:p>
    <w:p w14:paraId="064DE228" w14:textId="04CC6A9F" w:rsidR="00924F24" w:rsidRPr="00924F24" w:rsidRDefault="00924F24" w:rsidP="003D4555">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3D4555">
        <w:rPr>
          <w:rFonts w:ascii="Calibri" w:eastAsia="Calibri" w:hAnsi="Calibri" w:cs="Calibri"/>
          <w:color w:val="000000" w:themeColor="text1"/>
        </w:rPr>
        <w:t xml:space="preserve">Nourish From the Start Grants will start on July 15, </w:t>
      </w:r>
      <w:r w:rsidR="0069747C" w:rsidRPr="003D4555">
        <w:rPr>
          <w:rFonts w:ascii="Calibri" w:eastAsia="Calibri" w:hAnsi="Calibri" w:cs="Calibri"/>
          <w:color w:val="000000" w:themeColor="text1"/>
        </w:rPr>
        <w:t>2026,</w:t>
      </w:r>
      <w:r w:rsidRPr="003D4555">
        <w:rPr>
          <w:rFonts w:ascii="Calibri" w:eastAsia="Calibri" w:hAnsi="Calibri" w:cs="Calibri"/>
          <w:color w:val="000000" w:themeColor="text1"/>
        </w:rPr>
        <w:t xml:space="preserve"> and end on June 30, 2027.</w:t>
      </w:r>
    </w:p>
    <w:p w14:paraId="36CCE9B2" w14:textId="1F253CD4" w:rsidR="00B93028" w:rsidRDefault="003F5199" w:rsidP="3DB9F47B">
      <w:pPr>
        <w:rPr>
          <w:rFonts w:ascii="Calibri" w:eastAsia="Calibri" w:hAnsi="Calibri" w:cs="Calibri"/>
          <w:color w:val="000000" w:themeColor="text1"/>
        </w:rPr>
      </w:pPr>
      <w:r w:rsidRPr="3DB9F47B">
        <w:rPr>
          <w:rFonts w:ascii="Calibri" w:eastAsia="Calibri" w:hAnsi="Calibri" w:cs="Calibri"/>
          <w:color w:val="000000" w:themeColor="text1"/>
        </w:rPr>
        <w:t>When would the policy be introduced (month/year)?</w:t>
      </w:r>
    </w:p>
    <w:p w14:paraId="0217468C" w14:textId="21FEF959" w:rsidR="00B93028" w:rsidRDefault="003F5199" w:rsidP="3DB9F47B">
      <w:pPr>
        <w:rPr>
          <w:rFonts w:ascii="Calibri" w:eastAsia="Calibri" w:hAnsi="Calibri" w:cs="Calibri"/>
          <w:color w:val="000000" w:themeColor="text1"/>
        </w:rPr>
      </w:pPr>
      <w:r w:rsidRPr="3DB9F47B">
        <w:rPr>
          <w:rFonts w:ascii="Calibri" w:eastAsia="Calibri" w:hAnsi="Calibri" w:cs="Calibri"/>
          <w:color w:val="000000" w:themeColor="text1"/>
        </w:rPr>
        <w:t>When would the policy potentially be passed (month/year)?</w:t>
      </w:r>
    </w:p>
    <w:p w14:paraId="5EC2D14D" w14:textId="77777777" w:rsidR="00673CA6" w:rsidRDefault="00673CA6" w:rsidP="00AF36AC">
      <w:pPr>
        <w:rPr>
          <w:rFonts w:ascii="Calibri" w:hAnsi="Calibri" w:cs="Calibri"/>
          <w:b/>
          <w:bCs/>
          <w:color w:val="333333"/>
        </w:rPr>
      </w:pPr>
    </w:p>
    <w:p w14:paraId="051C5743" w14:textId="77777777" w:rsidR="00AF36AC" w:rsidRDefault="00AF36AC" w:rsidP="00AF36AC">
      <w:pPr>
        <w:rPr>
          <w:kern w:val="0"/>
          <w14:ligatures w14:val="none"/>
        </w:rPr>
      </w:pPr>
      <w:r>
        <w:rPr>
          <w:rFonts w:ascii="Calibri" w:hAnsi="Calibri" w:cs="Calibri"/>
          <w:b/>
          <w:bCs/>
          <w:color w:val="333333"/>
        </w:rPr>
        <w:t>Eligible locations:</w:t>
      </w:r>
      <w:r>
        <w:rPr>
          <w:rFonts w:ascii="Calibri" w:hAnsi="Calibri" w:cs="Calibri"/>
          <w:color w:val="333333"/>
        </w:rPr>
        <w:t xml:space="preserve"> [Insert the list of states/territories where you are accepting applications.]</w:t>
      </w:r>
    </w:p>
    <w:p w14:paraId="2B4C5D3D" w14:textId="77777777" w:rsidR="00AF36AC" w:rsidRDefault="00AF36AC" w:rsidP="00AF36AC">
      <w:pPr>
        <w:rPr>
          <w:rFonts w:ascii="Calibri" w:eastAsia="Calibri" w:hAnsi="Calibri" w:cs="Calibri"/>
          <w:b/>
          <w:bCs/>
          <w:color w:val="333333"/>
          <w:u w:val="single"/>
        </w:rPr>
      </w:pPr>
      <w:r w:rsidRPr="3DB9F47B">
        <w:rPr>
          <w:rFonts w:ascii="Calibri" w:eastAsia="Calibri" w:hAnsi="Calibri" w:cs="Calibri"/>
          <w:b/>
          <w:bCs/>
          <w:color w:val="333333"/>
          <w:u w:val="single"/>
        </w:rPr>
        <w:t>Geographic Focus</w:t>
      </w:r>
    </w:p>
    <w:p w14:paraId="65CAC3F3" w14:textId="720B38EE" w:rsidR="001271D8" w:rsidRPr="009D3EA5" w:rsidRDefault="001271D8" w:rsidP="009D3EA5">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9D3EA5">
        <w:rPr>
          <w:rFonts w:ascii="Calibri" w:eastAsia="Calibri" w:hAnsi="Calibri" w:cs="Calibri"/>
          <w:color w:val="000000" w:themeColor="text1"/>
        </w:rPr>
        <w:t xml:space="preserve">Select the state your </w:t>
      </w:r>
      <w:r w:rsidR="00282F5D" w:rsidRPr="009D3EA5">
        <w:rPr>
          <w:rFonts w:ascii="Calibri" w:eastAsia="Calibri" w:hAnsi="Calibri" w:cs="Calibri"/>
          <w:color w:val="000000" w:themeColor="text1"/>
        </w:rPr>
        <w:t xml:space="preserve">policy campaign </w:t>
      </w:r>
      <w:r w:rsidR="009D3EA5" w:rsidRPr="009D3EA5">
        <w:rPr>
          <w:rFonts w:ascii="Calibri" w:eastAsia="Calibri" w:hAnsi="Calibri" w:cs="Calibri"/>
          <w:color w:val="000000" w:themeColor="text1"/>
        </w:rPr>
        <w:t>is focused.</w:t>
      </w:r>
    </w:p>
    <w:p w14:paraId="3442D820" w14:textId="68517117" w:rsidR="3DF18F0E" w:rsidRDefault="3DF18F0E" w:rsidP="00036E6C">
      <w:pPr>
        <w:pStyle w:val="Heading2"/>
        <w:rPr>
          <w:rFonts w:eastAsia="Calibri Light"/>
        </w:rPr>
      </w:pPr>
      <w:bookmarkStart w:id="2" w:name="_Toc193464342"/>
      <w:r w:rsidRPr="3DB9F47B">
        <w:rPr>
          <w:rFonts w:eastAsia="Calibri Light"/>
        </w:rPr>
        <w:t>Application Narrative</w:t>
      </w:r>
      <w:bookmarkEnd w:id="2"/>
    </w:p>
    <w:p w14:paraId="042F85E3" w14:textId="00EE0603" w:rsidR="00AD0161" w:rsidRDefault="00AD0161">
      <w:pPr>
        <w:spacing w:line="254" w:lineRule="auto"/>
        <w:rPr>
          <w:rFonts w:ascii="Calibri" w:hAnsi="Calibri" w:cs="Calibri"/>
          <w:kern w:val="0"/>
          <w14:ligatures w14:val="none"/>
        </w:rPr>
      </w:pPr>
      <w:r>
        <w:rPr>
          <w:rFonts w:ascii="Calibri" w:hAnsi="Calibri" w:cs="Calibri"/>
        </w:rPr>
        <w:t>Please answer each prompt with brief responses (up to 3 paragraphs). It’s okay to be concis</w:t>
      </w:r>
      <w:r w:rsidR="00B93DDE">
        <w:rPr>
          <w:rFonts w:ascii="Calibri" w:hAnsi="Calibri" w:cs="Calibri"/>
        </w:rPr>
        <w:t xml:space="preserve">e, </w:t>
      </w:r>
      <w:r>
        <w:rPr>
          <w:rFonts w:ascii="Calibri" w:hAnsi="Calibri" w:cs="Calibri"/>
        </w:rPr>
        <w:t>clear and specific is best.</w:t>
      </w:r>
    </w:p>
    <w:p w14:paraId="02FCB82F" w14:textId="49E6D589" w:rsidR="00340CD2" w:rsidRPr="00C92E4A" w:rsidRDefault="00340CD2" w:rsidP="00340CD2">
      <w:pPr>
        <w:spacing w:line="256" w:lineRule="auto"/>
        <w:rPr>
          <w:rFonts w:ascii="Calibri" w:eastAsia="Calibri" w:hAnsi="Calibri" w:cs="Calibri"/>
          <w:b/>
          <w:bCs/>
        </w:rPr>
      </w:pPr>
      <w:r w:rsidRPr="00C92E4A">
        <w:rPr>
          <w:rFonts w:ascii="Calibri" w:eastAsia="Calibri" w:hAnsi="Calibri" w:cs="Calibri"/>
          <w:b/>
          <w:bCs/>
        </w:rPr>
        <w:t xml:space="preserve">Organization </w:t>
      </w:r>
    </w:p>
    <w:p w14:paraId="55D6CF92" w14:textId="77777777" w:rsidR="00177393" w:rsidRPr="00C645E5" w:rsidRDefault="00177393" w:rsidP="00BB4519">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C645E5">
        <w:rPr>
          <w:rFonts w:ascii="Calibri" w:eastAsia="Calibri" w:hAnsi="Calibri" w:cs="Calibri"/>
          <w:i/>
          <w:iCs/>
          <w:color w:val="444444"/>
        </w:rPr>
        <w:t>Provide an overview of your organization and mission.</w:t>
      </w:r>
    </w:p>
    <w:p w14:paraId="2CE606C1" w14:textId="77777777" w:rsidR="00177393" w:rsidRPr="00C645E5" w:rsidRDefault="00177393" w:rsidP="00BB4519">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C645E5">
        <w:rPr>
          <w:rFonts w:ascii="Calibri" w:eastAsia="Calibri" w:hAnsi="Calibri" w:cs="Calibri"/>
          <w:i/>
          <w:iCs/>
          <w:color w:val="444444"/>
        </w:rPr>
        <w:t>How does the policy goal tie to your organization’s mission?</w:t>
      </w:r>
    </w:p>
    <w:p w14:paraId="6B1BACC4" w14:textId="0E59B981" w:rsidR="00340CD2" w:rsidRPr="002A3AE5" w:rsidRDefault="004079C3" w:rsidP="00BB4519">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C645E5">
        <w:rPr>
          <w:rFonts w:ascii="Calibri" w:eastAsia="Calibri" w:hAnsi="Calibri" w:cs="Calibri"/>
          <w:i/>
          <w:iCs/>
          <w:color w:val="444444"/>
        </w:rPr>
        <w:t xml:space="preserve">Does your organization have experience advocating for policy (federal, tribal, state, or local)? If so, please share some of your </w:t>
      </w:r>
      <w:r w:rsidR="1B2B6CA0" w:rsidRPr="7943191A">
        <w:rPr>
          <w:rFonts w:ascii="Calibri" w:eastAsia="Calibri" w:hAnsi="Calibri" w:cs="Calibri"/>
          <w:i/>
          <w:iCs/>
          <w:color w:val="444444"/>
        </w:rPr>
        <w:t>experiences and</w:t>
      </w:r>
      <w:r w:rsidRPr="7943191A">
        <w:rPr>
          <w:rFonts w:ascii="Calibri" w:eastAsia="Calibri" w:hAnsi="Calibri" w:cs="Calibri"/>
          <w:i/>
          <w:iCs/>
          <w:color w:val="444444"/>
        </w:rPr>
        <w:t xml:space="preserve"> </w:t>
      </w:r>
      <w:r w:rsidRPr="00C645E5">
        <w:rPr>
          <w:rFonts w:ascii="Calibri" w:eastAsia="Calibri" w:hAnsi="Calibri" w:cs="Calibri"/>
          <w:i/>
          <w:iCs/>
          <w:color w:val="444444"/>
        </w:rPr>
        <w:t>successes.</w:t>
      </w:r>
    </w:p>
    <w:p w14:paraId="7538637C" w14:textId="08548344" w:rsidR="3DF18F0E" w:rsidRDefault="00146103" w:rsidP="3DB9F47B">
      <w:pPr>
        <w:spacing w:line="256" w:lineRule="auto"/>
        <w:rPr>
          <w:rFonts w:ascii="Calibri" w:eastAsia="Calibri" w:hAnsi="Calibri" w:cs="Calibri"/>
          <w:color w:val="000000" w:themeColor="text1"/>
        </w:rPr>
      </w:pPr>
      <w:r>
        <w:rPr>
          <w:rFonts w:ascii="Calibri" w:eastAsia="Calibri" w:hAnsi="Calibri" w:cs="Calibri"/>
          <w:b/>
          <w:bCs/>
          <w:color w:val="000000" w:themeColor="text1"/>
        </w:rPr>
        <w:t>Legislative Pathway and Outlook</w:t>
      </w:r>
    </w:p>
    <w:p w14:paraId="44C5A9D7" w14:textId="77777777" w:rsidR="00BB4519" w:rsidRDefault="00BB4519">
      <w:pPr>
        <w:spacing w:after="80" w:line="240" w:lineRule="auto"/>
        <w:rPr>
          <w:kern w:val="0"/>
          <w14:ligatures w14:val="none"/>
        </w:rPr>
      </w:pPr>
      <w:r>
        <w:rPr>
          <w:rFonts w:ascii="Calibri" w:hAnsi="Calibri" w:cs="Calibri"/>
          <w:i/>
          <w:iCs/>
          <w:color w:val="000000"/>
        </w:rPr>
        <w:t>Tip: If you have them, include specifics like bill numbers, the committee of jurisdiction, likely champions, and expected opposition. If you don’t know yet, share your best current understanding.</w:t>
      </w:r>
    </w:p>
    <w:p w14:paraId="27F6E942" w14:textId="7D76FA45" w:rsidR="3DF18F0E" w:rsidRPr="006439F4" w:rsidRDefault="3DF18F0E" w:rsidP="00BB4519">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6439F4">
        <w:rPr>
          <w:rFonts w:ascii="Calibri" w:eastAsia="Calibri" w:hAnsi="Calibri" w:cs="Calibri"/>
          <w:i/>
          <w:iCs/>
          <w:color w:val="444444"/>
        </w:rPr>
        <w:t>Has this policy been introduced before</w:t>
      </w:r>
      <w:r w:rsidR="61F5805B" w:rsidRPr="006439F4">
        <w:rPr>
          <w:rFonts w:ascii="Calibri" w:eastAsia="Calibri" w:hAnsi="Calibri" w:cs="Calibri"/>
          <w:i/>
          <w:iCs/>
          <w:color w:val="444444"/>
        </w:rPr>
        <w:t xml:space="preserve"> in your state</w:t>
      </w:r>
      <w:r w:rsidRPr="006439F4">
        <w:rPr>
          <w:rFonts w:ascii="Calibri" w:eastAsia="Calibri" w:hAnsi="Calibri" w:cs="Calibri"/>
          <w:i/>
          <w:iCs/>
          <w:color w:val="444444"/>
        </w:rPr>
        <w:t>?</w:t>
      </w:r>
    </w:p>
    <w:p w14:paraId="099DB34A" w14:textId="316BA1AE" w:rsidR="3DF18F0E" w:rsidRPr="006439F4" w:rsidRDefault="3DF18F0E" w:rsidP="00BB4519">
      <w:pPr>
        <w:pStyle w:val="ListParagraph"/>
        <w:numPr>
          <w:ilvl w:val="1"/>
          <w:numId w:val="6"/>
        </w:numPr>
        <w:shd w:val="clear" w:color="auto" w:fill="FFFFFF" w:themeFill="background1"/>
        <w:spacing w:line="240" w:lineRule="auto"/>
        <w:rPr>
          <w:rFonts w:ascii="Calibri" w:eastAsia="Calibri" w:hAnsi="Calibri" w:cs="Calibri"/>
          <w:i/>
          <w:iCs/>
          <w:color w:val="444444"/>
        </w:rPr>
      </w:pPr>
      <w:r w:rsidRPr="006439F4">
        <w:rPr>
          <w:rFonts w:ascii="Calibri" w:eastAsia="Calibri" w:hAnsi="Calibri" w:cs="Calibri"/>
          <w:i/>
          <w:iCs/>
          <w:color w:val="444444"/>
        </w:rPr>
        <w:t xml:space="preserve">If so, what lessons </w:t>
      </w:r>
      <w:proofErr w:type="gramStart"/>
      <w:r w:rsidRPr="006439F4">
        <w:rPr>
          <w:rFonts w:ascii="Calibri" w:eastAsia="Calibri" w:hAnsi="Calibri" w:cs="Calibri"/>
          <w:i/>
          <w:iCs/>
          <w:color w:val="444444"/>
        </w:rPr>
        <w:t>learned will you</w:t>
      </w:r>
      <w:proofErr w:type="gramEnd"/>
      <w:r w:rsidRPr="006439F4">
        <w:rPr>
          <w:rFonts w:ascii="Calibri" w:eastAsia="Calibri" w:hAnsi="Calibri" w:cs="Calibri"/>
          <w:i/>
          <w:iCs/>
          <w:color w:val="444444"/>
        </w:rPr>
        <w:t xml:space="preserve"> apply to this campaign</w:t>
      </w:r>
      <w:r w:rsidR="331A79E1" w:rsidRPr="006439F4">
        <w:rPr>
          <w:rFonts w:ascii="Calibri" w:eastAsia="Calibri" w:hAnsi="Calibri" w:cs="Calibri"/>
          <w:i/>
          <w:iCs/>
          <w:color w:val="444444"/>
        </w:rPr>
        <w:t>?</w:t>
      </w:r>
      <w:r w:rsidRPr="006439F4">
        <w:rPr>
          <w:rFonts w:ascii="Calibri" w:eastAsia="Calibri" w:hAnsi="Calibri" w:cs="Calibri"/>
          <w:i/>
          <w:iCs/>
          <w:color w:val="444444"/>
        </w:rPr>
        <w:t xml:space="preserve"> </w:t>
      </w:r>
    </w:p>
    <w:p w14:paraId="3AC5A062" w14:textId="77777777" w:rsidR="00574ACD" w:rsidRPr="006439F4" w:rsidRDefault="00BA5A51" w:rsidP="00574ACD">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6439F4">
        <w:rPr>
          <w:rFonts w:ascii="Calibri" w:eastAsia="Calibri" w:hAnsi="Calibri" w:cs="Calibri"/>
          <w:i/>
          <w:iCs/>
          <w:color w:val="444444"/>
        </w:rPr>
        <w:t xml:space="preserve">What is the state legislative outlook or pathway of this policy change? </w:t>
      </w:r>
    </w:p>
    <w:p w14:paraId="662B319A" w14:textId="41C196DE" w:rsidR="001425F9" w:rsidRPr="006439F4" w:rsidRDefault="005F78D3" w:rsidP="00574ACD">
      <w:pPr>
        <w:pStyle w:val="ListParagraph"/>
        <w:numPr>
          <w:ilvl w:val="0"/>
          <w:numId w:val="6"/>
        </w:numPr>
        <w:shd w:val="clear" w:color="auto" w:fill="FFFFFF" w:themeFill="background1"/>
        <w:spacing w:line="240" w:lineRule="auto"/>
        <w:rPr>
          <w:rFonts w:ascii="Calibri" w:eastAsia="Calibri" w:hAnsi="Calibri" w:cs="Calibri"/>
          <w:i/>
          <w:iCs/>
          <w:color w:val="444444"/>
        </w:rPr>
      </w:pPr>
      <w:r w:rsidRPr="006439F4">
        <w:rPr>
          <w:rFonts w:ascii="Calibri" w:eastAsia="Calibri" w:hAnsi="Calibri" w:cs="Calibri"/>
          <w:i/>
          <w:iCs/>
          <w:color w:val="444444"/>
        </w:rPr>
        <w:lastRenderedPageBreak/>
        <w:t>W</w:t>
      </w:r>
      <w:r w:rsidR="3DF18F0E" w:rsidRPr="006439F4">
        <w:rPr>
          <w:rFonts w:ascii="Calibri" w:eastAsia="Calibri" w:hAnsi="Calibri" w:cs="Calibri"/>
          <w:i/>
          <w:iCs/>
          <w:color w:val="444444"/>
        </w:rPr>
        <w:t>hat strategies would you use to overcome opposition</w:t>
      </w:r>
      <w:r w:rsidRPr="006439F4">
        <w:rPr>
          <w:rFonts w:ascii="Calibri" w:eastAsia="Calibri" w:hAnsi="Calibri" w:cs="Calibri"/>
          <w:i/>
          <w:iCs/>
          <w:color w:val="444444"/>
        </w:rPr>
        <w:t xml:space="preserve"> and solidify support</w:t>
      </w:r>
      <w:r w:rsidR="2A488DAC" w:rsidRPr="006439F4">
        <w:rPr>
          <w:rFonts w:ascii="Calibri" w:eastAsia="Calibri" w:hAnsi="Calibri" w:cs="Calibri"/>
          <w:i/>
          <w:iCs/>
          <w:color w:val="444444"/>
        </w:rPr>
        <w:t>?</w:t>
      </w:r>
    </w:p>
    <w:p w14:paraId="7F7A6900" w14:textId="1ADD2B30" w:rsidR="3DF18F0E" w:rsidRPr="006439F4" w:rsidRDefault="002F011F" w:rsidP="00547295">
      <w:pPr>
        <w:pStyle w:val="ListParagraph"/>
        <w:numPr>
          <w:ilvl w:val="0"/>
          <w:numId w:val="6"/>
        </w:numPr>
        <w:spacing w:after="0" w:line="300" w:lineRule="atLeast"/>
        <w:rPr>
          <w:rFonts w:ascii="Segoe UI" w:eastAsia="Times New Roman" w:hAnsi="Segoe UI" w:cs="Segoe UI"/>
          <w:i/>
          <w:iCs/>
          <w:kern w:val="0"/>
          <w:sz w:val="21"/>
          <w:szCs w:val="21"/>
          <w14:ligatures w14:val="none"/>
        </w:rPr>
      </w:pPr>
      <w:r w:rsidRPr="006439F4">
        <w:rPr>
          <w:rFonts w:ascii="Segoe UI" w:eastAsia="Times New Roman" w:hAnsi="Segoe UI" w:cs="Segoe UI"/>
          <w:i/>
          <w:iCs/>
          <w:kern w:val="0"/>
          <w:sz w:val="21"/>
          <w:szCs w:val="21"/>
          <w14:ligatures w14:val="none"/>
        </w:rPr>
        <w:t>Is there relevant information about</w:t>
      </w:r>
      <w:r w:rsidR="001425F9" w:rsidRPr="006439F4">
        <w:rPr>
          <w:rFonts w:ascii="Segoe UI" w:eastAsia="Times New Roman" w:hAnsi="Segoe UI" w:cs="Segoe UI"/>
          <w:i/>
          <w:iCs/>
          <w:kern w:val="0"/>
          <w:sz w:val="21"/>
          <w:szCs w:val="21"/>
          <w14:ligatures w14:val="none"/>
        </w:rPr>
        <w:t xml:space="preserve"> key state decision makers or relevant agencies</w:t>
      </w:r>
      <w:r w:rsidRPr="006439F4">
        <w:rPr>
          <w:rFonts w:ascii="Segoe UI" w:eastAsia="Times New Roman" w:hAnsi="Segoe UI" w:cs="Segoe UI"/>
          <w:i/>
          <w:iCs/>
          <w:kern w:val="0"/>
          <w:sz w:val="21"/>
          <w:szCs w:val="21"/>
          <w14:ligatures w14:val="none"/>
        </w:rPr>
        <w:t xml:space="preserve"> that you would like us to know?</w:t>
      </w:r>
      <w:r w:rsidR="3DF18F0E" w:rsidRPr="006439F4">
        <w:rPr>
          <w:rFonts w:ascii="Calibri" w:eastAsia="Calibri" w:hAnsi="Calibri" w:cs="Calibri"/>
          <w:i/>
          <w:iCs/>
          <w:color w:val="444444"/>
        </w:rPr>
        <w:t xml:space="preserve"> </w:t>
      </w:r>
    </w:p>
    <w:p w14:paraId="744EEBA0" w14:textId="260A795D" w:rsidR="00211364" w:rsidRPr="006439F4" w:rsidRDefault="00211364" w:rsidP="00211364">
      <w:pPr>
        <w:pStyle w:val="ListParagraph"/>
        <w:numPr>
          <w:ilvl w:val="0"/>
          <w:numId w:val="6"/>
        </w:numPr>
        <w:spacing w:after="0" w:line="300" w:lineRule="atLeast"/>
        <w:rPr>
          <w:rFonts w:ascii="Segoe UI" w:eastAsia="Times New Roman" w:hAnsi="Segoe UI" w:cs="Segoe UI"/>
          <w:i/>
          <w:iCs/>
          <w:kern w:val="0"/>
          <w:sz w:val="21"/>
          <w:szCs w:val="21"/>
          <w14:ligatures w14:val="none"/>
        </w:rPr>
      </w:pPr>
      <w:r w:rsidRPr="006439F4">
        <w:rPr>
          <w:rFonts w:ascii="Segoe UI" w:eastAsia="Times New Roman" w:hAnsi="Segoe UI" w:cs="Segoe UI"/>
          <w:i/>
          <w:iCs/>
          <w:kern w:val="0"/>
          <w:sz w:val="21"/>
          <w:szCs w:val="21"/>
          <w14:ligatures w14:val="none"/>
        </w:rPr>
        <w:t xml:space="preserve">Have you engaged with members of your federal delegation </w:t>
      </w:r>
      <w:r w:rsidR="005124DD" w:rsidRPr="006439F4">
        <w:rPr>
          <w:rFonts w:ascii="Segoe UI" w:eastAsia="Times New Roman" w:hAnsi="Segoe UI" w:cs="Segoe UI"/>
          <w:i/>
          <w:iCs/>
          <w:kern w:val="0"/>
          <w:sz w:val="21"/>
          <w:szCs w:val="21"/>
          <w14:ligatures w14:val="none"/>
        </w:rPr>
        <w:t>around nutrition and food issues in the past</w:t>
      </w:r>
      <w:r w:rsidR="00765EF3" w:rsidRPr="006439F4">
        <w:rPr>
          <w:rFonts w:ascii="Segoe UI" w:eastAsia="Times New Roman" w:hAnsi="Segoe UI" w:cs="Segoe UI"/>
          <w:i/>
          <w:iCs/>
          <w:kern w:val="0"/>
          <w:sz w:val="21"/>
          <w:szCs w:val="21"/>
          <w14:ligatures w14:val="none"/>
        </w:rPr>
        <w:t>? Any insights?</w:t>
      </w:r>
    </w:p>
    <w:p w14:paraId="36DDF5CE" w14:textId="77777777" w:rsidR="00211364" w:rsidRDefault="00211364" w:rsidP="00211364">
      <w:pPr>
        <w:pStyle w:val="ListParagraph"/>
        <w:shd w:val="clear" w:color="auto" w:fill="FFFFFF"/>
        <w:spacing w:line="240" w:lineRule="auto"/>
        <w:rPr>
          <w:rFonts w:eastAsia="Times New Roman"/>
          <w:color w:val="000000"/>
          <w:kern w:val="0"/>
          <w14:ligatures w14:val="none"/>
        </w:rPr>
      </w:pPr>
    </w:p>
    <w:p w14:paraId="69EFB2B3" w14:textId="5A63E939" w:rsidR="3DF18F0E" w:rsidRDefault="3DF18F0E" w:rsidP="3DB9F47B">
      <w:pPr>
        <w:spacing w:line="256" w:lineRule="auto"/>
        <w:rPr>
          <w:rFonts w:ascii="Calibri" w:eastAsia="Calibri" w:hAnsi="Calibri" w:cs="Calibri"/>
          <w:color w:val="000000" w:themeColor="text1"/>
        </w:rPr>
      </w:pPr>
      <w:r w:rsidRPr="3DB9F47B">
        <w:rPr>
          <w:rFonts w:ascii="Calibri" w:eastAsia="Calibri" w:hAnsi="Calibri" w:cs="Calibri"/>
          <w:b/>
          <w:bCs/>
          <w:color w:val="000000" w:themeColor="text1"/>
        </w:rPr>
        <w:t xml:space="preserve">Collaboration </w:t>
      </w:r>
    </w:p>
    <w:p w14:paraId="34DA4F15" w14:textId="77777777" w:rsidR="00BB4519" w:rsidRDefault="00BB4519">
      <w:pPr>
        <w:spacing w:after="80" w:line="240" w:lineRule="auto"/>
        <w:rPr>
          <w:kern w:val="0"/>
          <w14:ligatures w14:val="none"/>
        </w:rPr>
      </w:pPr>
      <w:r>
        <w:rPr>
          <w:rFonts w:ascii="Calibri" w:hAnsi="Calibri" w:cs="Calibri"/>
          <w:i/>
          <w:iCs/>
          <w:color w:val="000000"/>
        </w:rPr>
        <w:t>Tip: Concrete details help here—who is at the table, how decisions are made, and how community members are compensated/recognized for their time (if applicable).</w:t>
      </w:r>
    </w:p>
    <w:p w14:paraId="3AE942C0" w14:textId="6FC43913" w:rsidR="3DF18F0E" w:rsidRDefault="3DF18F0E" w:rsidP="00BB4519">
      <w:pPr>
        <w:pStyle w:val="ListParagraph"/>
        <w:numPr>
          <w:ilvl w:val="0"/>
          <w:numId w:val="6"/>
        </w:numPr>
        <w:shd w:val="clear" w:color="auto" w:fill="FFFFFF" w:themeFill="background1"/>
        <w:spacing w:line="240" w:lineRule="auto"/>
        <w:rPr>
          <w:rFonts w:ascii="Calibri" w:eastAsia="Calibri" w:hAnsi="Calibri" w:cs="Calibri"/>
          <w:color w:val="444444"/>
        </w:rPr>
      </w:pPr>
      <w:r w:rsidRPr="3DB9F47B">
        <w:rPr>
          <w:rFonts w:ascii="Calibri" w:eastAsia="Calibri" w:hAnsi="Calibri" w:cs="Calibri"/>
          <w:i/>
          <w:iCs/>
          <w:color w:val="444444"/>
        </w:rPr>
        <w:t xml:space="preserve">What key relationships and </w:t>
      </w:r>
      <w:r w:rsidR="00CE00ED">
        <w:rPr>
          <w:rFonts w:ascii="Calibri" w:eastAsia="Calibri" w:hAnsi="Calibri" w:cs="Calibri"/>
          <w:i/>
          <w:iCs/>
          <w:color w:val="444444"/>
        </w:rPr>
        <w:t>collaboration</w:t>
      </w:r>
      <w:r w:rsidRPr="3DB9F47B">
        <w:rPr>
          <w:rFonts w:ascii="Calibri" w:eastAsia="Calibri" w:hAnsi="Calibri" w:cs="Calibri"/>
          <w:i/>
          <w:iCs/>
          <w:color w:val="444444"/>
        </w:rPr>
        <w:t xml:space="preserve">s currently </w:t>
      </w:r>
      <w:r w:rsidR="00C645E5" w:rsidRPr="00C60403">
        <w:rPr>
          <w:rFonts w:ascii="Calibri" w:eastAsia="Calibri" w:hAnsi="Calibri" w:cs="Calibri"/>
          <w:i/>
          <w:iCs/>
          <w:color w:val="444444"/>
        </w:rPr>
        <w:t>exist</w:t>
      </w:r>
      <w:r w:rsidR="004E74BD" w:rsidRPr="3DB9F47B">
        <w:rPr>
          <w:rFonts w:ascii="Calibri" w:eastAsia="Calibri" w:hAnsi="Calibri" w:cs="Calibri"/>
          <w:i/>
          <w:iCs/>
          <w:color w:val="444444"/>
        </w:rPr>
        <w:t>,</w:t>
      </w:r>
      <w:r w:rsidRPr="3DB9F47B">
        <w:rPr>
          <w:rFonts w:ascii="Calibri" w:eastAsia="Calibri" w:hAnsi="Calibri" w:cs="Calibri"/>
          <w:i/>
          <w:iCs/>
          <w:color w:val="444444"/>
        </w:rPr>
        <w:t xml:space="preserve"> or do you plan to develop to advance the campaign’s success?</w:t>
      </w:r>
    </w:p>
    <w:p w14:paraId="42E261FE" w14:textId="3504EE12" w:rsidR="3DF18F0E" w:rsidRDefault="3DF18F0E" w:rsidP="00BB4519">
      <w:pPr>
        <w:pStyle w:val="ListParagraph"/>
        <w:numPr>
          <w:ilvl w:val="0"/>
          <w:numId w:val="6"/>
        </w:numPr>
        <w:shd w:val="clear" w:color="auto" w:fill="FFFFFF" w:themeFill="background1"/>
        <w:spacing w:line="240" w:lineRule="auto"/>
        <w:rPr>
          <w:rFonts w:ascii="Calibri" w:eastAsia="Calibri" w:hAnsi="Calibri" w:cs="Calibri"/>
          <w:color w:val="444444"/>
        </w:rPr>
      </w:pPr>
      <w:r w:rsidRPr="3DB9F47B">
        <w:rPr>
          <w:rFonts w:ascii="Calibri" w:eastAsia="Calibri" w:hAnsi="Calibri" w:cs="Calibri"/>
          <w:i/>
          <w:iCs/>
          <w:color w:val="444444"/>
        </w:rPr>
        <w:t>Is there an organized coalition inclusive of people or organizations from the community supporting this policy campaign?</w:t>
      </w:r>
    </w:p>
    <w:p w14:paraId="740A6416" w14:textId="456CAE88" w:rsidR="3DF18F0E" w:rsidRDefault="3DF18F0E" w:rsidP="00BB4519">
      <w:pPr>
        <w:pStyle w:val="ListParagraph"/>
        <w:numPr>
          <w:ilvl w:val="1"/>
          <w:numId w:val="6"/>
        </w:numPr>
        <w:shd w:val="clear" w:color="auto" w:fill="FFFFFF" w:themeFill="background1"/>
        <w:spacing w:line="240" w:lineRule="auto"/>
        <w:rPr>
          <w:rFonts w:ascii="Calibri" w:eastAsia="Calibri" w:hAnsi="Calibri" w:cs="Calibri"/>
          <w:color w:val="444444"/>
        </w:rPr>
      </w:pPr>
      <w:r w:rsidRPr="3DB9F47B">
        <w:rPr>
          <w:rFonts w:ascii="Calibri" w:eastAsia="Calibri" w:hAnsi="Calibri" w:cs="Calibri"/>
          <w:i/>
          <w:iCs/>
          <w:color w:val="444444"/>
        </w:rPr>
        <w:t xml:space="preserve">If one exists, describe the membership and decision-making process. </w:t>
      </w:r>
    </w:p>
    <w:p w14:paraId="590FAC3E" w14:textId="70BCEAFD" w:rsidR="3DF18F0E" w:rsidRDefault="3DF18F0E" w:rsidP="00BB4519">
      <w:pPr>
        <w:pStyle w:val="ListParagraph"/>
        <w:numPr>
          <w:ilvl w:val="1"/>
          <w:numId w:val="6"/>
        </w:numPr>
        <w:shd w:val="clear" w:color="auto" w:fill="FFFFFF" w:themeFill="background1"/>
        <w:spacing w:line="240" w:lineRule="auto"/>
        <w:rPr>
          <w:rFonts w:ascii="Calibri" w:eastAsia="Calibri" w:hAnsi="Calibri" w:cs="Calibri"/>
          <w:color w:val="444444"/>
        </w:rPr>
      </w:pPr>
      <w:r w:rsidRPr="3DB9F47B">
        <w:rPr>
          <w:rFonts w:ascii="Calibri" w:eastAsia="Calibri" w:hAnsi="Calibri" w:cs="Calibri"/>
          <w:i/>
          <w:iCs/>
          <w:color w:val="444444"/>
        </w:rPr>
        <w:t>If one does not exist, outline the plan to create a coalition.</w:t>
      </w:r>
    </w:p>
    <w:p w14:paraId="27BD78CD" w14:textId="211C2DF7" w:rsidR="3DF18F0E" w:rsidRDefault="3DF18F0E" w:rsidP="00BB4519">
      <w:pPr>
        <w:pStyle w:val="ListParagraph"/>
        <w:numPr>
          <w:ilvl w:val="0"/>
          <w:numId w:val="6"/>
        </w:numPr>
        <w:shd w:val="clear" w:color="auto" w:fill="FFFFFF" w:themeFill="background1"/>
        <w:spacing w:line="240" w:lineRule="auto"/>
        <w:rPr>
          <w:rFonts w:ascii="Calibri" w:eastAsia="Calibri" w:hAnsi="Calibri" w:cs="Calibri"/>
          <w:color w:val="444444"/>
        </w:rPr>
      </w:pPr>
      <w:r w:rsidRPr="345D5FB1">
        <w:rPr>
          <w:rFonts w:ascii="Calibri" w:eastAsia="Calibri" w:hAnsi="Calibri" w:cs="Calibri"/>
          <w:i/>
          <w:iCs/>
          <w:color w:val="444444"/>
        </w:rPr>
        <w:t>Describe your collaboration strategy and how it will engage the co-lead/subgrantee</w:t>
      </w:r>
      <w:r w:rsidR="7CE15073" w:rsidRPr="345D5FB1">
        <w:rPr>
          <w:rFonts w:ascii="Calibri" w:eastAsia="Calibri" w:hAnsi="Calibri" w:cs="Calibri"/>
          <w:i/>
          <w:iCs/>
          <w:color w:val="444444"/>
        </w:rPr>
        <w:t xml:space="preserve"> (if applicable)</w:t>
      </w:r>
      <w:r w:rsidRPr="345D5FB1">
        <w:rPr>
          <w:rFonts w:ascii="Calibri" w:eastAsia="Calibri" w:hAnsi="Calibri" w:cs="Calibri"/>
          <w:i/>
          <w:iCs/>
          <w:color w:val="444444"/>
        </w:rPr>
        <w:t>, share power, engage community members (with paid opportunities) an</w:t>
      </w:r>
      <w:r w:rsidR="5BCD32D3" w:rsidRPr="345D5FB1">
        <w:rPr>
          <w:rFonts w:ascii="Calibri" w:eastAsia="Calibri" w:hAnsi="Calibri" w:cs="Calibri"/>
          <w:i/>
          <w:iCs/>
          <w:color w:val="444444"/>
        </w:rPr>
        <w:t>d promote leadership opportunities.</w:t>
      </w:r>
    </w:p>
    <w:p w14:paraId="3219A15E" w14:textId="6739C27C" w:rsidR="7C10A7A4" w:rsidRDefault="7C10A7A4" w:rsidP="00BB4519">
      <w:pPr>
        <w:pStyle w:val="ListParagraph"/>
        <w:numPr>
          <w:ilvl w:val="0"/>
          <w:numId w:val="6"/>
        </w:numPr>
        <w:shd w:val="clear" w:color="auto" w:fill="FFFFFF" w:themeFill="background1"/>
        <w:spacing w:line="240" w:lineRule="auto"/>
        <w:rPr>
          <w:rFonts w:ascii="Calibri" w:eastAsia="Calibri" w:hAnsi="Calibri" w:cs="Calibri"/>
          <w:color w:val="444444"/>
        </w:rPr>
      </w:pPr>
      <w:r w:rsidRPr="46810BD5">
        <w:rPr>
          <w:rFonts w:ascii="Calibri" w:eastAsia="Calibri" w:hAnsi="Calibri" w:cs="Calibri"/>
          <w:i/>
          <w:iCs/>
          <w:color w:val="444444"/>
        </w:rPr>
        <w:t xml:space="preserve">Explain if collaboration is different for the state and federal campaigns. </w:t>
      </w:r>
    </w:p>
    <w:p w14:paraId="035DED09" w14:textId="1FA0391C" w:rsidR="3DB9F47B" w:rsidRDefault="3DB9F47B" w:rsidP="3DB9F47B">
      <w:pPr>
        <w:spacing w:line="256" w:lineRule="auto"/>
        <w:rPr>
          <w:rFonts w:ascii="Calibri" w:eastAsia="Calibri" w:hAnsi="Calibri" w:cs="Calibri"/>
          <w:color w:val="000000" w:themeColor="text1"/>
        </w:rPr>
      </w:pPr>
    </w:p>
    <w:p w14:paraId="137C2716" w14:textId="0D00F88E" w:rsidR="3DF18F0E" w:rsidRDefault="3DF18F0E" w:rsidP="3DB9F47B">
      <w:pPr>
        <w:spacing w:line="256" w:lineRule="auto"/>
        <w:rPr>
          <w:rFonts w:ascii="Calibri" w:eastAsia="Calibri" w:hAnsi="Calibri" w:cs="Calibri"/>
          <w:color w:val="000000" w:themeColor="text1"/>
        </w:rPr>
      </w:pPr>
      <w:r w:rsidRPr="3DB9F47B">
        <w:rPr>
          <w:rFonts w:ascii="Calibri" w:eastAsia="Calibri" w:hAnsi="Calibri" w:cs="Calibri"/>
          <w:b/>
          <w:bCs/>
          <w:color w:val="000000" w:themeColor="text1"/>
        </w:rPr>
        <w:t>Campaign Strategy:</w:t>
      </w:r>
    </w:p>
    <w:p w14:paraId="2A61C5E0" w14:textId="1900FA7C" w:rsidR="00BB4519" w:rsidRDefault="00BB4519">
      <w:pPr>
        <w:spacing w:after="80" w:line="240" w:lineRule="auto"/>
        <w:rPr>
          <w:kern w:val="0"/>
          <w14:ligatures w14:val="none"/>
        </w:rPr>
      </w:pPr>
      <w:r>
        <w:rPr>
          <w:rFonts w:ascii="Calibri" w:hAnsi="Calibri" w:cs="Calibri"/>
          <w:i/>
          <w:iCs/>
          <w:color w:val="000000"/>
        </w:rPr>
        <w:t>Tip: You don’t need to list everything</w:t>
      </w:r>
      <w:r w:rsidR="005A4B65">
        <w:rPr>
          <w:rFonts w:ascii="Calibri" w:hAnsi="Calibri" w:cs="Calibri"/>
          <w:i/>
          <w:iCs/>
          <w:color w:val="000000"/>
        </w:rPr>
        <w:t>-</w:t>
      </w:r>
      <w:r>
        <w:rPr>
          <w:rFonts w:ascii="Calibri" w:hAnsi="Calibri" w:cs="Calibri"/>
          <w:i/>
          <w:iCs/>
          <w:color w:val="000000"/>
        </w:rPr>
        <w:t>focus on your top tactics and who will do them, plus any key timing (e.g., pre-session, committee vote, floor vote).</w:t>
      </w:r>
    </w:p>
    <w:p w14:paraId="26105D03" w14:textId="55DAA20E" w:rsidR="3DF18F0E" w:rsidRDefault="3DF18F0E" w:rsidP="00BB4519">
      <w:pPr>
        <w:pStyle w:val="ListParagraph"/>
        <w:numPr>
          <w:ilvl w:val="0"/>
          <w:numId w:val="6"/>
        </w:numPr>
        <w:shd w:val="clear" w:color="auto" w:fill="FFFFFF" w:themeFill="background1"/>
        <w:spacing w:line="240" w:lineRule="auto"/>
        <w:rPr>
          <w:rFonts w:ascii="Calibri" w:eastAsia="Calibri" w:hAnsi="Calibri" w:cs="Calibri"/>
          <w:color w:val="444444"/>
        </w:rPr>
      </w:pPr>
      <w:r w:rsidRPr="46810BD5">
        <w:rPr>
          <w:rFonts w:ascii="Calibri" w:eastAsia="Calibri" w:hAnsi="Calibri" w:cs="Calibri"/>
          <w:i/>
          <w:iCs/>
          <w:color w:val="444444"/>
        </w:rPr>
        <w:t xml:space="preserve">What activities, tactics and tools will your </w:t>
      </w:r>
      <w:r w:rsidR="0C6A39DB" w:rsidRPr="46810BD5">
        <w:rPr>
          <w:rFonts w:ascii="Calibri" w:eastAsia="Calibri" w:hAnsi="Calibri" w:cs="Calibri"/>
          <w:i/>
          <w:iCs/>
          <w:color w:val="444444"/>
        </w:rPr>
        <w:t xml:space="preserve">state </w:t>
      </w:r>
      <w:r w:rsidRPr="46810BD5">
        <w:rPr>
          <w:rFonts w:ascii="Calibri" w:eastAsia="Calibri" w:hAnsi="Calibri" w:cs="Calibri"/>
          <w:i/>
          <w:iCs/>
          <w:color w:val="444444"/>
        </w:rPr>
        <w:t>campaign employ to pass the proposed policy? (grassroots, media advocacy, community canvasing, etc.)</w:t>
      </w:r>
    </w:p>
    <w:p w14:paraId="22B02565" w14:textId="4C5DCB89" w:rsidR="08CA94EB" w:rsidRDefault="08CA94EB" w:rsidP="00BB4519">
      <w:pPr>
        <w:pStyle w:val="ListParagraph"/>
        <w:numPr>
          <w:ilvl w:val="0"/>
          <w:numId w:val="6"/>
        </w:numPr>
        <w:shd w:val="clear" w:color="auto" w:fill="FFFFFF" w:themeFill="background1"/>
        <w:spacing w:line="240" w:lineRule="auto"/>
        <w:rPr>
          <w:rFonts w:ascii="Calibri" w:eastAsia="Calibri" w:hAnsi="Calibri" w:cs="Calibri"/>
          <w:i/>
          <w:iCs/>
          <w:color w:val="444444"/>
        </w:rPr>
      </w:pPr>
      <w:r w:rsidRPr="46810BD5">
        <w:rPr>
          <w:rFonts w:ascii="Calibri" w:eastAsia="Calibri" w:hAnsi="Calibri" w:cs="Calibri"/>
          <w:i/>
          <w:iCs/>
          <w:color w:val="444444"/>
        </w:rPr>
        <w:t xml:space="preserve">What activities, tactics, and tools will your federal campaign employ to delay or reverse </w:t>
      </w:r>
      <w:r w:rsidR="4E31FA9D" w:rsidRPr="46810BD5">
        <w:rPr>
          <w:rFonts w:ascii="Calibri" w:eastAsia="Calibri" w:hAnsi="Calibri" w:cs="Calibri"/>
          <w:i/>
          <w:iCs/>
          <w:color w:val="444444"/>
        </w:rPr>
        <w:t xml:space="preserve">the </w:t>
      </w:r>
      <w:r w:rsidR="0007548B">
        <w:rPr>
          <w:rFonts w:ascii="Calibri" w:eastAsia="Calibri" w:hAnsi="Calibri" w:cs="Calibri"/>
          <w:i/>
          <w:iCs/>
          <w:color w:val="444444"/>
        </w:rPr>
        <w:t>H</w:t>
      </w:r>
      <w:r w:rsidR="009F1579">
        <w:rPr>
          <w:rFonts w:ascii="Calibri" w:eastAsia="Calibri" w:hAnsi="Calibri" w:cs="Calibri"/>
          <w:i/>
          <w:iCs/>
          <w:color w:val="444444"/>
        </w:rPr>
        <w:t>.R. 1</w:t>
      </w:r>
      <w:r w:rsidR="4E31FA9D" w:rsidRPr="46810BD5">
        <w:rPr>
          <w:rFonts w:ascii="Calibri" w:eastAsia="Calibri" w:hAnsi="Calibri" w:cs="Calibri"/>
          <w:i/>
          <w:iCs/>
          <w:color w:val="444444"/>
        </w:rPr>
        <w:t xml:space="preserve"> </w:t>
      </w:r>
      <w:r w:rsidR="000E49B5">
        <w:rPr>
          <w:rFonts w:ascii="Calibri" w:eastAsia="Calibri" w:hAnsi="Calibri" w:cs="Calibri"/>
          <w:i/>
          <w:iCs/>
          <w:color w:val="444444"/>
        </w:rPr>
        <w:t xml:space="preserve">SNAP </w:t>
      </w:r>
      <w:r w:rsidRPr="46810BD5">
        <w:rPr>
          <w:rFonts w:ascii="Calibri" w:eastAsia="Calibri" w:hAnsi="Calibri" w:cs="Calibri"/>
          <w:i/>
          <w:iCs/>
          <w:color w:val="444444"/>
        </w:rPr>
        <w:t>changes?</w:t>
      </w:r>
    </w:p>
    <w:p w14:paraId="58549A70" w14:textId="135C25E7" w:rsidR="3DF18F0E" w:rsidRDefault="3DF18F0E" w:rsidP="00BB4519">
      <w:pPr>
        <w:pStyle w:val="ListParagraph"/>
        <w:numPr>
          <w:ilvl w:val="0"/>
          <w:numId w:val="6"/>
        </w:numPr>
        <w:shd w:val="clear" w:color="auto" w:fill="FFFFFF" w:themeFill="background1"/>
        <w:spacing w:beforeAutospacing="1" w:afterAutospacing="1" w:line="240" w:lineRule="auto"/>
        <w:rPr>
          <w:rFonts w:ascii="Calibri" w:eastAsia="Calibri" w:hAnsi="Calibri" w:cs="Calibri"/>
          <w:color w:val="444444"/>
        </w:rPr>
      </w:pPr>
      <w:r w:rsidRPr="46810BD5">
        <w:rPr>
          <w:rFonts w:ascii="Calibri" w:eastAsia="Calibri" w:hAnsi="Calibri" w:cs="Calibri"/>
          <w:i/>
          <w:iCs/>
          <w:color w:val="444444"/>
        </w:rPr>
        <w:t>Explain how your strategy, activities and tactics will support a</w:t>
      </w:r>
      <w:r w:rsidR="3D0B7576" w:rsidRPr="46810BD5">
        <w:rPr>
          <w:rFonts w:ascii="Calibri" w:eastAsia="Calibri" w:hAnsi="Calibri" w:cs="Calibri"/>
          <w:i/>
          <w:iCs/>
          <w:color w:val="444444"/>
        </w:rPr>
        <w:t xml:space="preserve"> community-</w:t>
      </w:r>
      <w:r w:rsidR="004E74BD" w:rsidRPr="46810BD5">
        <w:rPr>
          <w:rFonts w:ascii="Calibri" w:eastAsia="Calibri" w:hAnsi="Calibri" w:cs="Calibri"/>
          <w:i/>
          <w:iCs/>
          <w:color w:val="444444"/>
        </w:rPr>
        <w:t>centered</w:t>
      </w:r>
      <w:r w:rsidRPr="46810BD5">
        <w:rPr>
          <w:rFonts w:ascii="Calibri" w:eastAsia="Calibri" w:hAnsi="Calibri" w:cs="Calibri"/>
          <w:i/>
          <w:iCs/>
          <w:color w:val="444444"/>
        </w:rPr>
        <w:t xml:space="preserve"> campaign and result in a policy that improves </w:t>
      </w:r>
      <w:r w:rsidR="66AA259E" w:rsidRPr="46810BD5">
        <w:rPr>
          <w:rFonts w:ascii="Calibri" w:eastAsia="Calibri" w:hAnsi="Calibri" w:cs="Calibri"/>
          <w:i/>
          <w:iCs/>
          <w:color w:val="444444"/>
        </w:rPr>
        <w:t>conditions for those facing the greatest needs</w:t>
      </w:r>
      <w:r w:rsidRPr="46810BD5">
        <w:rPr>
          <w:rFonts w:ascii="Calibri" w:eastAsia="Calibri" w:hAnsi="Calibri" w:cs="Calibri"/>
          <w:i/>
          <w:iCs/>
          <w:color w:val="444444"/>
        </w:rPr>
        <w:t>.</w:t>
      </w:r>
    </w:p>
    <w:p w14:paraId="08792B4D" w14:textId="7D11F1E4" w:rsidR="3DB9F47B" w:rsidRDefault="3DB9F47B" w:rsidP="3DB9F47B">
      <w:pPr>
        <w:spacing w:line="256" w:lineRule="auto"/>
        <w:rPr>
          <w:rFonts w:ascii="Calibri" w:eastAsia="Calibri" w:hAnsi="Calibri" w:cs="Calibri"/>
          <w:color w:val="000000" w:themeColor="text1"/>
        </w:rPr>
      </w:pPr>
    </w:p>
    <w:p w14:paraId="717B1C36" w14:textId="3EB4F8BB" w:rsidR="3DF18F0E" w:rsidRDefault="3DF18F0E" w:rsidP="3DB9F47B">
      <w:pPr>
        <w:spacing w:line="256" w:lineRule="auto"/>
        <w:rPr>
          <w:rFonts w:ascii="Calibri" w:eastAsia="Calibri" w:hAnsi="Calibri" w:cs="Calibri"/>
          <w:color w:val="000000" w:themeColor="text1"/>
        </w:rPr>
      </w:pPr>
      <w:r w:rsidRPr="3DB9F47B">
        <w:rPr>
          <w:rFonts w:ascii="Calibri" w:eastAsia="Calibri" w:hAnsi="Calibri" w:cs="Calibri"/>
          <w:b/>
          <w:bCs/>
          <w:color w:val="000000" w:themeColor="text1"/>
        </w:rPr>
        <w:t>Policy Campaign Long-Term Plan</w:t>
      </w:r>
    </w:p>
    <w:p w14:paraId="56B46745" w14:textId="338B6F80" w:rsidR="3DF18F0E" w:rsidRDefault="3DF18F0E" w:rsidP="00BB4519">
      <w:pPr>
        <w:pStyle w:val="ListParagraph"/>
        <w:numPr>
          <w:ilvl w:val="0"/>
          <w:numId w:val="8"/>
        </w:numPr>
        <w:shd w:val="clear" w:color="auto" w:fill="FFFFFF" w:themeFill="background1"/>
        <w:spacing w:line="240" w:lineRule="auto"/>
        <w:rPr>
          <w:rFonts w:ascii="Calibri" w:eastAsia="Calibri" w:hAnsi="Calibri" w:cs="Calibri"/>
          <w:color w:val="444444"/>
        </w:rPr>
      </w:pPr>
      <w:r w:rsidRPr="46810BD5">
        <w:rPr>
          <w:rFonts w:ascii="Calibri" w:eastAsia="Calibri" w:hAnsi="Calibri" w:cs="Calibri"/>
          <w:i/>
          <w:iCs/>
          <w:color w:val="444444"/>
        </w:rPr>
        <w:lastRenderedPageBreak/>
        <w:t xml:space="preserve">If successful, will this </w:t>
      </w:r>
      <w:r w:rsidR="4B3F7C92" w:rsidRPr="46810BD5">
        <w:rPr>
          <w:rFonts w:ascii="Calibri" w:eastAsia="Calibri" w:hAnsi="Calibri" w:cs="Calibri"/>
          <w:i/>
          <w:iCs/>
          <w:color w:val="444444"/>
        </w:rPr>
        <w:t xml:space="preserve">state </w:t>
      </w:r>
      <w:r w:rsidRPr="46810BD5">
        <w:rPr>
          <w:rFonts w:ascii="Calibri" w:eastAsia="Calibri" w:hAnsi="Calibri" w:cs="Calibri"/>
          <w:i/>
          <w:iCs/>
          <w:color w:val="444444"/>
        </w:rPr>
        <w:t xml:space="preserve">policy require a governmental agency or organization to implement and how will you </w:t>
      </w:r>
      <w:proofErr w:type="gramStart"/>
      <w:r w:rsidRPr="46810BD5">
        <w:rPr>
          <w:rFonts w:ascii="Calibri" w:eastAsia="Calibri" w:hAnsi="Calibri" w:cs="Calibri"/>
          <w:i/>
          <w:iCs/>
          <w:color w:val="444444"/>
        </w:rPr>
        <w:t>engage with</w:t>
      </w:r>
      <w:proofErr w:type="gramEnd"/>
      <w:r w:rsidRPr="46810BD5">
        <w:rPr>
          <w:rFonts w:ascii="Calibri" w:eastAsia="Calibri" w:hAnsi="Calibri" w:cs="Calibri"/>
          <w:i/>
          <w:iCs/>
          <w:color w:val="444444"/>
        </w:rPr>
        <w:t xml:space="preserve"> these entities in the campaign?</w:t>
      </w:r>
    </w:p>
    <w:p w14:paraId="33855DB4" w14:textId="0C71F2CB" w:rsidR="3DF18F0E" w:rsidRDefault="3DF18F0E" w:rsidP="00BB4519">
      <w:pPr>
        <w:pStyle w:val="ListParagraph"/>
        <w:numPr>
          <w:ilvl w:val="0"/>
          <w:numId w:val="8"/>
        </w:numPr>
        <w:shd w:val="clear" w:color="auto" w:fill="FFFFFF" w:themeFill="background1"/>
        <w:spacing w:line="240" w:lineRule="auto"/>
        <w:rPr>
          <w:rFonts w:ascii="Calibri" w:eastAsia="Calibri" w:hAnsi="Calibri" w:cs="Calibri"/>
          <w:color w:val="444444"/>
        </w:rPr>
      </w:pPr>
      <w:r w:rsidRPr="46810BD5">
        <w:rPr>
          <w:rFonts w:ascii="Calibri" w:eastAsia="Calibri" w:hAnsi="Calibri" w:cs="Calibri"/>
          <w:i/>
          <w:iCs/>
          <w:color w:val="444444"/>
        </w:rPr>
        <w:t xml:space="preserve">If the </w:t>
      </w:r>
      <w:r w:rsidR="1EEBA601" w:rsidRPr="46810BD5">
        <w:rPr>
          <w:rFonts w:ascii="Calibri" w:eastAsia="Calibri" w:hAnsi="Calibri" w:cs="Calibri"/>
          <w:i/>
          <w:iCs/>
          <w:color w:val="444444"/>
        </w:rPr>
        <w:t xml:space="preserve">state </w:t>
      </w:r>
      <w:r w:rsidRPr="46810BD5">
        <w:rPr>
          <w:rFonts w:ascii="Calibri" w:eastAsia="Calibri" w:hAnsi="Calibri" w:cs="Calibri"/>
          <w:i/>
          <w:iCs/>
          <w:color w:val="444444"/>
        </w:rPr>
        <w:t>policy does not pass in the proposed session of this grant, how will you continue the effort?</w:t>
      </w:r>
    </w:p>
    <w:p w14:paraId="544A6302" w14:textId="3870441A" w:rsidR="3DF18F0E" w:rsidRDefault="3DF18F0E" w:rsidP="00BB4519">
      <w:pPr>
        <w:pStyle w:val="ListParagraph"/>
        <w:numPr>
          <w:ilvl w:val="0"/>
          <w:numId w:val="8"/>
        </w:numPr>
        <w:shd w:val="clear" w:color="auto" w:fill="FFFFFF" w:themeFill="background1"/>
        <w:spacing w:line="240" w:lineRule="auto"/>
        <w:rPr>
          <w:rFonts w:ascii="Calibri" w:eastAsia="Calibri" w:hAnsi="Calibri" w:cs="Calibri"/>
          <w:color w:val="444444"/>
        </w:rPr>
      </w:pPr>
      <w:r w:rsidRPr="3DB9F47B">
        <w:rPr>
          <w:rFonts w:ascii="Calibri" w:eastAsia="Calibri" w:hAnsi="Calibri" w:cs="Calibri"/>
          <w:i/>
          <w:iCs/>
          <w:color w:val="444444"/>
        </w:rPr>
        <w:t>How will you use this effort to build capacity for additional policy efforts?</w:t>
      </w:r>
    </w:p>
    <w:p w14:paraId="539E1099" w14:textId="77777777" w:rsidR="00930BD7" w:rsidRPr="00930BD7" w:rsidRDefault="00930BD7" w:rsidP="00930BD7">
      <w:pPr>
        <w:pStyle w:val="Heading2"/>
      </w:pPr>
      <w:bookmarkStart w:id="3" w:name="_Toc127125932"/>
      <w:bookmarkStart w:id="4" w:name="_Toc106269203"/>
      <w:bookmarkStart w:id="5" w:name="_Toc193464343"/>
      <w:bookmarkStart w:id="6" w:name="_Toc191910980"/>
      <w:r w:rsidRPr="00930BD7">
        <w:t>Budget</w:t>
      </w:r>
      <w:bookmarkEnd w:id="3"/>
      <w:bookmarkEnd w:id="4"/>
      <w:bookmarkEnd w:id="5"/>
      <w:bookmarkEnd w:id="6"/>
    </w:p>
    <w:p w14:paraId="71EF9086" w14:textId="77777777" w:rsidR="00930BD7" w:rsidRPr="00D56E6C" w:rsidRDefault="00930BD7" w:rsidP="00930BD7">
      <w:pPr>
        <w:rPr>
          <w:color w:val="FF0000"/>
        </w:rPr>
      </w:pPr>
      <w:r w:rsidRPr="00460103">
        <w:rPr>
          <w:color w:val="000000" w:themeColor="text1"/>
        </w:rPr>
        <w:t xml:space="preserve">View the </w:t>
      </w:r>
      <w:hyperlink r:id="rId11" w:history="1">
        <w:r w:rsidRPr="006623D0">
          <w:rPr>
            <w:color w:val="000000" w:themeColor="text1"/>
          </w:rPr>
          <w:t>budget template</w:t>
        </w:r>
      </w:hyperlink>
      <w:r w:rsidRPr="006623D0">
        <w:rPr>
          <w:color w:val="000000" w:themeColor="text1"/>
        </w:rPr>
        <w:t xml:space="preserve"> </w:t>
      </w:r>
      <w:r w:rsidRPr="00460103">
        <w:rPr>
          <w:color w:val="000000" w:themeColor="text1"/>
        </w:rPr>
        <w:t>for budget line items and required budget narrative questions.</w:t>
      </w:r>
    </w:p>
    <w:p w14:paraId="392EFE81" w14:textId="77777777" w:rsidR="005372CF" w:rsidRDefault="005372CF" w:rsidP="005372CF">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232F92">
        <w:rPr>
          <w:rFonts w:ascii="Calibri" w:eastAsia="Calibri" w:hAnsi="Calibri" w:cs="Calibri"/>
          <w:color w:val="000000" w:themeColor="text1"/>
        </w:rPr>
        <w:t>Complete the following questions based on the totals in your Budget Request document. The Budget Request document must be uploaded in the application documents section below. Legal and Indirect amounts are auto calculated in the form and are required as part of this grant. </w:t>
      </w:r>
    </w:p>
    <w:p w14:paraId="5AE65CCD" w14:textId="77777777" w:rsidR="005372CF" w:rsidRDefault="005372CF" w:rsidP="005372CF">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b/>
          <w:bCs/>
          <w:color w:val="000000" w:themeColor="text1"/>
        </w:rPr>
      </w:pPr>
      <w:r w:rsidRPr="00232F92">
        <w:rPr>
          <w:rFonts w:ascii="Calibri" w:eastAsia="Calibri" w:hAnsi="Calibri" w:cs="Calibri"/>
          <w:b/>
          <w:bCs/>
          <w:color w:val="000000" w:themeColor="text1"/>
        </w:rPr>
        <w:t>Budget Notes:</w:t>
      </w:r>
    </w:p>
    <w:p w14:paraId="5282F851" w14:textId="77777777" w:rsidR="005372CF" w:rsidRPr="00232F92" w:rsidRDefault="005372CF" w:rsidP="005372CF">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b/>
          <w:bCs/>
          <w:color w:val="000000" w:themeColor="text1"/>
        </w:rPr>
      </w:pPr>
      <w:r w:rsidRPr="00232F92">
        <w:rPr>
          <w:rFonts w:ascii="Calibri" w:eastAsia="Calibri" w:hAnsi="Calibri" w:cs="Calibri"/>
          <w:color w:val="000000" w:themeColor="text1"/>
        </w:rPr>
        <w:t xml:space="preserve">Requests should equal $100,000, if this form is over or under based on the auto calculations, </w:t>
      </w:r>
      <w:proofErr w:type="gramStart"/>
      <w:r w:rsidRPr="00232F92">
        <w:rPr>
          <w:rFonts w:ascii="Calibri" w:eastAsia="Calibri" w:hAnsi="Calibri" w:cs="Calibri"/>
          <w:color w:val="000000" w:themeColor="text1"/>
        </w:rPr>
        <w:t>they</w:t>
      </w:r>
      <w:proofErr w:type="gramEnd"/>
      <w:r w:rsidRPr="00232F92">
        <w:rPr>
          <w:rFonts w:ascii="Calibri" w:eastAsia="Calibri" w:hAnsi="Calibri" w:cs="Calibri"/>
          <w:color w:val="000000" w:themeColor="text1"/>
        </w:rPr>
        <w:t xml:space="preserve"> final budget will be edited if awarded.</w:t>
      </w:r>
    </w:p>
    <w:p w14:paraId="057D1F16" w14:textId="77777777" w:rsidR="005372CF" w:rsidRPr="00232F92" w:rsidRDefault="005372CF" w:rsidP="005372CF">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b/>
          <w:bCs/>
          <w:color w:val="000000" w:themeColor="text1"/>
        </w:rPr>
      </w:pPr>
      <w:r w:rsidRPr="00232F92">
        <w:rPr>
          <w:rFonts w:ascii="Calibri" w:eastAsia="Calibri" w:hAnsi="Calibri" w:cs="Calibri"/>
          <w:color w:val="000000" w:themeColor="text1"/>
        </w:rPr>
        <w:t xml:space="preserve">Applicants </w:t>
      </w:r>
      <w:proofErr w:type="gramStart"/>
      <w:r w:rsidRPr="00232F92">
        <w:rPr>
          <w:rFonts w:ascii="Calibri" w:eastAsia="Calibri" w:hAnsi="Calibri" w:cs="Calibri"/>
          <w:color w:val="000000" w:themeColor="text1"/>
        </w:rPr>
        <w:t>are able to</w:t>
      </w:r>
      <w:proofErr w:type="gramEnd"/>
      <w:r w:rsidRPr="00232F92">
        <w:rPr>
          <w:rFonts w:ascii="Calibri" w:eastAsia="Calibri" w:hAnsi="Calibri" w:cs="Calibri"/>
          <w:color w:val="000000" w:themeColor="text1"/>
        </w:rPr>
        <w:t xml:space="preserve"> allocate up to 20% of their request for lobbying tactics</w:t>
      </w:r>
    </w:p>
    <w:p w14:paraId="2C1E326F" w14:textId="77777777" w:rsidR="005372CF" w:rsidRPr="00232F92" w:rsidRDefault="005372CF" w:rsidP="005372CF">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b/>
          <w:bCs/>
          <w:color w:val="000000" w:themeColor="text1"/>
        </w:rPr>
      </w:pPr>
      <w:r w:rsidRPr="00232F92">
        <w:rPr>
          <w:rFonts w:ascii="Calibri" w:eastAsia="Calibri" w:hAnsi="Calibri" w:cs="Calibri"/>
          <w:color w:val="000000" w:themeColor="text1"/>
        </w:rPr>
        <w:t>Required line items:</w:t>
      </w:r>
    </w:p>
    <w:p w14:paraId="1D81A2F2" w14:textId="77777777" w:rsidR="005372CF" w:rsidRPr="00232F92" w:rsidRDefault="005372CF" w:rsidP="005372CF">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b/>
          <w:bCs/>
          <w:color w:val="000000" w:themeColor="text1"/>
        </w:rPr>
      </w:pPr>
      <w:r w:rsidRPr="00232F92">
        <w:rPr>
          <w:rFonts w:ascii="Calibri" w:eastAsia="Calibri" w:hAnsi="Calibri" w:cs="Calibri"/>
          <w:color w:val="000000" w:themeColor="text1"/>
        </w:rPr>
        <w:t>Legal - 5% of the total request before indirect and included in the total non-lobbying request amount.</w:t>
      </w:r>
    </w:p>
    <w:p w14:paraId="1154D07E" w14:textId="77777777" w:rsidR="005372CF" w:rsidRPr="00232F92" w:rsidRDefault="005372CF" w:rsidP="005372CF">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b/>
          <w:bCs/>
          <w:color w:val="000000" w:themeColor="text1"/>
        </w:rPr>
      </w:pPr>
      <w:r w:rsidRPr="00232F92">
        <w:rPr>
          <w:rFonts w:ascii="Calibri" w:eastAsia="Calibri" w:hAnsi="Calibri" w:cs="Calibri"/>
          <w:color w:val="000000" w:themeColor="text1"/>
        </w:rPr>
        <w:t xml:space="preserve">Indirect - 10% of total </w:t>
      </w:r>
      <w:proofErr w:type="gramStart"/>
      <w:r w:rsidRPr="00232F92">
        <w:rPr>
          <w:rFonts w:ascii="Calibri" w:eastAsia="Calibri" w:hAnsi="Calibri" w:cs="Calibri"/>
          <w:color w:val="000000" w:themeColor="text1"/>
        </w:rPr>
        <w:t>request</w:t>
      </w:r>
      <w:proofErr w:type="gramEnd"/>
      <w:r w:rsidRPr="00232F92">
        <w:rPr>
          <w:rFonts w:ascii="Calibri" w:eastAsia="Calibri" w:hAnsi="Calibri" w:cs="Calibri"/>
          <w:color w:val="000000" w:themeColor="text1"/>
        </w:rPr>
        <w:t xml:space="preserve"> including Direct Costs, Purchased Services and Legal and is auto calculated and included in the total non-lobbying request amount </w:t>
      </w:r>
    </w:p>
    <w:p w14:paraId="7DCF3C8C" w14:textId="77777777" w:rsidR="005372CF" w:rsidRPr="00232F92" w:rsidRDefault="005372CF" w:rsidP="005372CF">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232F92">
        <w:rPr>
          <w:rFonts w:ascii="Calibri" w:eastAsia="Calibri" w:hAnsi="Calibri" w:cs="Calibri"/>
          <w:b/>
          <w:bCs/>
          <w:color w:val="000000" w:themeColor="text1"/>
        </w:rPr>
        <w:t>Budget Definitions:</w:t>
      </w:r>
      <w:r w:rsidRPr="00232F92">
        <w:rPr>
          <w:rFonts w:ascii="Calibri" w:eastAsia="Calibri" w:hAnsi="Calibri" w:cs="Calibri"/>
          <w:color w:val="000000" w:themeColor="text1"/>
        </w:rPr>
        <w:br/>
      </w:r>
      <w:r w:rsidRPr="00232F92">
        <w:rPr>
          <w:rFonts w:ascii="Calibri" w:eastAsia="Calibri" w:hAnsi="Calibri" w:cs="Calibri"/>
          <w:b/>
          <w:bCs/>
          <w:color w:val="000000" w:themeColor="text1"/>
        </w:rPr>
        <w:t>Non-Lobbying/Lobbying - </w:t>
      </w:r>
      <w:r w:rsidRPr="00232F92">
        <w:rPr>
          <w:rFonts w:ascii="Calibri" w:eastAsia="Calibri" w:hAnsi="Calibri" w:cs="Calibri"/>
          <w:color w:val="000000" w:themeColor="text1"/>
        </w:rPr>
        <w:t>These fields are where you will list the amount of funding you are REQUESTING from Voices for Healthy Kids to support the respective Non-Lobbying and Lobbying tactics. These fields will total at the bottom of the budget card.</w:t>
      </w:r>
    </w:p>
    <w:p w14:paraId="1252D1B4" w14:textId="77777777" w:rsidR="005372CF" w:rsidRPr="00232F92" w:rsidRDefault="005372CF" w:rsidP="005372CF">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00232F92">
        <w:rPr>
          <w:rFonts w:ascii="Calibri" w:eastAsia="Calibri" w:hAnsi="Calibri" w:cs="Calibri"/>
          <w:color w:val="000000" w:themeColor="text1"/>
        </w:rPr>
        <w:br/>
      </w:r>
      <w:r w:rsidRPr="00232F92">
        <w:rPr>
          <w:rFonts w:ascii="Calibri" w:eastAsia="Calibri" w:hAnsi="Calibri" w:cs="Calibri"/>
          <w:b/>
          <w:bCs/>
          <w:color w:val="000000" w:themeColor="text1"/>
        </w:rPr>
        <w:t>Narrative:</w:t>
      </w:r>
      <w:r w:rsidRPr="00232F92">
        <w:rPr>
          <w:rFonts w:ascii="Calibri" w:eastAsia="Calibri" w:hAnsi="Calibri" w:cs="Calibri"/>
          <w:color w:val="000000" w:themeColor="text1"/>
        </w:rPr>
        <w:br/>
      </w:r>
      <w:r w:rsidRPr="00232F92">
        <w:rPr>
          <w:rFonts w:ascii="Calibri" w:eastAsia="Calibri" w:hAnsi="Calibri" w:cs="Calibri"/>
          <w:color w:val="000000" w:themeColor="text1"/>
        </w:rPr>
        <w:lastRenderedPageBreak/>
        <w:t>Budget narrative should describe details and specific activities, staff, contractors, etc. for which you will use the requested funding.</w:t>
      </w:r>
    </w:p>
    <w:p w14:paraId="23CB3BC2" w14:textId="77777777" w:rsidR="00145943" w:rsidRDefault="00145943" w:rsidP="00DB01B5">
      <w:pPr>
        <w:spacing w:after="0" w:line="240" w:lineRule="auto"/>
        <w:contextualSpacing/>
        <w:rPr>
          <w:rFonts w:cstheme="minorHAnsi"/>
          <w:bCs/>
        </w:rPr>
      </w:pPr>
    </w:p>
    <w:p w14:paraId="75B364B5" w14:textId="77777777" w:rsidR="008A42FB" w:rsidRDefault="008A42FB" w:rsidP="00DB01B5">
      <w:pPr>
        <w:spacing w:after="0" w:line="240" w:lineRule="auto"/>
        <w:contextualSpacing/>
        <w:rPr>
          <w:rFonts w:cstheme="minorHAnsi"/>
          <w:bCs/>
        </w:rPr>
      </w:pPr>
      <w:proofErr w:type="gramStart"/>
      <w:r>
        <w:rPr>
          <w:rFonts w:cstheme="minorHAnsi"/>
          <w:bCs/>
        </w:rPr>
        <w:t>Non Lobbying</w:t>
      </w:r>
      <w:proofErr w:type="gramEnd"/>
      <w:r>
        <w:rPr>
          <w:rFonts w:cstheme="minorHAnsi"/>
          <w:bCs/>
        </w:rPr>
        <w:t xml:space="preserve"> Request </w:t>
      </w:r>
    </w:p>
    <w:p w14:paraId="6570EE52" w14:textId="77777777" w:rsidR="008A42FB" w:rsidRDefault="008A42FB" w:rsidP="00DB01B5">
      <w:pPr>
        <w:spacing w:after="0" w:line="240" w:lineRule="auto"/>
        <w:contextualSpacing/>
        <w:rPr>
          <w:rFonts w:cstheme="minorHAnsi"/>
          <w:bCs/>
        </w:rPr>
      </w:pPr>
      <w:r>
        <w:rPr>
          <w:rFonts w:cstheme="minorHAnsi"/>
          <w:bCs/>
        </w:rPr>
        <w:t>Lobbying Request</w:t>
      </w:r>
    </w:p>
    <w:p w14:paraId="53A8A151" w14:textId="77777777" w:rsidR="008A42FB" w:rsidRDefault="008A42FB" w:rsidP="00DB01B5">
      <w:pPr>
        <w:spacing w:after="0" w:line="240" w:lineRule="auto"/>
        <w:contextualSpacing/>
        <w:rPr>
          <w:rFonts w:cstheme="minorHAnsi"/>
          <w:bCs/>
        </w:rPr>
      </w:pPr>
      <w:r>
        <w:rPr>
          <w:rFonts w:cstheme="minorHAnsi"/>
          <w:bCs/>
        </w:rPr>
        <w:t>Request Total:</w:t>
      </w:r>
    </w:p>
    <w:p w14:paraId="7EBB7F0B" w14:textId="77777777" w:rsidR="00145943" w:rsidRDefault="008A42FB" w:rsidP="00DB01B5">
      <w:pPr>
        <w:spacing w:after="0" w:line="240" w:lineRule="auto"/>
        <w:contextualSpacing/>
        <w:rPr>
          <w:rFonts w:cstheme="minorHAnsi"/>
          <w:b/>
          <w:bCs/>
        </w:rPr>
      </w:pPr>
      <w:r>
        <w:rPr>
          <w:rFonts w:cstheme="minorHAnsi"/>
          <w:bCs/>
        </w:rPr>
        <w:t xml:space="preserve">Amount Requested: </w:t>
      </w:r>
      <w:r w:rsidR="00DB01B5" w:rsidRPr="00DB01B5">
        <w:rPr>
          <w:rFonts w:cstheme="minorHAnsi"/>
          <w:bCs/>
        </w:rPr>
        <w:br/>
      </w:r>
    </w:p>
    <w:p w14:paraId="4CB1F167" w14:textId="26900924" w:rsidR="00DB01B5" w:rsidRPr="00DB01B5" w:rsidRDefault="00DB01B5" w:rsidP="00DB01B5">
      <w:pPr>
        <w:spacing w:after="0" w:line="240" w:lineRule="auto"/>
        <w:contextualSpacing/>
        <w:rPr>
          <w:rFonts w:cstheme="minorHAnsi"/>
          <w:b/>
          <w:bCs/>
        </w:rPr>
      </w:pPr>
      <w:r w:rsidRPr="00DB01B5">
        <w:rPr>
          <w:rFonts w:cstheme="minorHAnsi"/>
          <w:b/>
          <w:bCs/>
        </w:rPr>
        <w:t>Budget Narrative</w:t>
      </w:r>
    </w:p>
    <w:p w14:paraId="6186E64A" w14:textId="77777777" w:rsidR="00DB01B5" w:rsidRPr="00DB01B5" w:rsidRDefault="00DB01B5" w:rsidP="00DB01B5">
      <w:pPr>
        <w:spacing w:after="0" w:line="240" w:lineRule="auto"/>
        <w:contextualSpacing/>
        <w:rPr>
          <w:rFonts w:cstheme="minorHAnsi"/>
          <w:i/>
          <w:iCs/>
        </w:rPr>
      </w:pPr>
      <w:r w:rsidRPr="00DB01B5">
        <w:rPr>
          <w:rFonts w:cstheme="minorHAnsi"/>
          <w:i/>
          <w:iCs/>
        </w:rPr>
        <w:t>Provide a brief description of the tactics that will be supported with these funds (meetings, travel, advertising, etc.).</w:t>
      </w:r>
      <w:r w:rsidRPr="00DB01B5">
        <w:rPr>
          <w:rFonts w:cstheme="minorHAnsi"/>
          <w:i/>
          <w:iCs/>
        </w:rPr>
        <w:br/>
        <w:t>Include if you will be contracting with a lobbyist or other consultants and what their role will be.</w:t>
      </w:r>
    </w:p>
    <w:p w14:paraId="77B7CAAC" w14:textId="77777777" w:rsidR="00960CF9" w:rsidRDefault="00960CF9" w:rsidP="00930BD7">
      <w:pPr>
        <w:spacing w:after="0" w:line="240" w:lineRule="auto"/>
        <w:contextualSpacing/>
        <w:rPr>
          <w:rFonts w:cstheme="minorHAnsi"/>
          <w:bCs/>
        </w:rPr>
      </w:pPr>
    </w:p>
    <w:p w14:paraId="409D2C44" w14:textId="4ABCF0C8" w:rsidR="00DB01B5" w:rsidRDefault="00DB01B5" w:rsidP="00930BD7">
      <w:pPr>
        <w:spacing w:after="0" w:line="240" w:lineRule="auto"/>
        <w:contextualSpacing/>
        <w:rPr>
          <w:rFonts w:cstheme="minorHAnsi"/>
          <w:bCs/>
        </w:rPr>
      </w:pPr>
      <w:r>
        <w:rPr>
          <w:rFonts w:cstheme="minorHAnsi"/>
          <w:bCs/>
        </w:rPr>
        <w:t>Lobbying Experience</w:t>
      </w:r>
    </w:p>
    <w:p w14:paraId="0E8867CF" w14:textId="5A9DEDC7" w:rsidR="00930BD7" w:rsidRDefault="00930BD7" w:rsidP="00930BD7">
      <w:pPr>
        <w:spacing w:after="0" w:line="240" w:lineRule="auto"/>
        <w:contextualSpacing/>
        <w:rPr>
          <w:rFonts w:cstheme="minorHAnsi"/>
          <w:bCs/>
        </w:rPr>
      </w:pPr>
      <w:r w:rsidRPr="005A619E">
        <w:rPr>
          <w:rFonts w:cstheme="minorHAnsi"/>
          <w:bCs/>
        </w:rPr>
        <w:t>Describe your experience in direct and grassroots lobbying and how lobbying and non-lobbying expenses will be tracked.</w:t>
      </w:r>
    </w:p>
    <w:p w14:paraId="670FF035" w14:textId="77777777" w:rsidR="0031534D" w:rsidRDefault="0031534D">
      <w:pPr>
        <w:spacing w:before="40" w:line="240" w:lineRule="auto"/>
        <w:ind w:left="720"/>
        <w:rPr>
          <w:kern w:val="0"/>
          <w14:ligatures w14:val="none"/>
        </w:rPr>
      </w:pPr>
      <w:bookmarkStart w:id="7" w:name="_Toc193464344"/>
      <w:r>
        <w:rPr>
          <w:rFonts w:ascii="Calibri" w:hAnsi="Calibri" w:cs="Calibri"/>
          <w:i/>
          <w:iCs/>
          <w:color w:val="000000"/>
        </w:rPr>
        <w:t>Tip: A simple approach is fine—describe who approves lobbying activities, how time is tracked (timesheets or activity logs), and how expenses are coded (separate budget lines/cost centers) for lobbying vs. non-lobbying.</w:t>
      </w:r>
    </w:p>
    <w:p w14:paraId="0CA6837A" w14:textId="22E3091D" w:rsidR="3DF18F0E" w:rsidRDefault="3DF18F0E" w:rsidP="00930BD7">
      <w:pPr>
        <w:pStyle w:val="Heading2"/>
        <w:rPr>
          <w:rFonts w:eastAsia="Calibri Light"/>
        </w:rPr>
      </w:pPr>
      <w:r w:rsidRPr="3DB9F47B">
        <w:rPr>
          <w:rFonts w:eastAsia="Calibri Light"/>
        </w:rPr>
        <w:t>Budget – Additional questions</w:t>
      </w:r>
      <w:bookmarkEnd w:id="7"/>
    </w:p>
    <w:p w14:paraId="0C47CE14" w14:textId="076A416E" w:rsidR="3DB9F47B" w:rsidRDefault="3DB9F47B" w:rsidP="3DB9F47B">
      <w:pPr>
        <w:spacing w:after="0" w:line="240" w:lineRule="auto"/>
        <w:contextualSpacing/>
        <w:rPr>
          <w:rFonts w:ascii="Calibri" w:eastAsia="Calibri" w:hAnsi="Calibri" w:cs="Calibri"/>
          <w:color w:val="000000" w:themeColor="text1"/>
        </w:rPr>
      </w:pPr>
    </w:p>
    <w:p w14:paraId="68B2DF69" w14:textId="41C22B10"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b/>
          <w:bCs/>
          <w:color w:val="000000" w:themeColor="text1"/>
        </w:rPr>
        <w:t>Additional Funds to Support This Campaign</w:t>
      </w:r>
    </w:p>
    <w:p w14:paraId="6F81C1F3" w14:textId="77777777" w:rsidR="0031534D" w:rsidRDefault="0031534D">
      <w:pPr>
        <w:spacing w:before="40" w:line="240" w:lineRule="auto"/>
        <w:ind w:left="720"/>
        <w:rPr>
          <w:kern w:val="0"/>
          <w14:ligatures w14:val="none"/>
        </w:rPr>
      </w:pPr>
      <w:r>
        <w:rPr>
          <w:rFonts w:ascii="Calibri" w:hAnsi="Calibri" w:cs="Calibri"/>
          <w:i/>
          <w:iCs/>
          <w:color w:val="000000"/>
        </w:rPr>
        <w:t xml:space="preserve">Tip: If you’re estimating match or in-kind support, provide your best </w:t>
      </w:r>
      <w:proofErr w:type="gramStart"/>
      <w:r>
        <w:rPr>
          <w:rFonts w:ascii="Calibri" w:hAnsi="Calibri" w:cs="Calibri"/>
          <w:i/>
          <w:iCs/>
          <w:color w:val="000000"/>
        </w:rPr>
        <w:t>good-faith</w:t>
      </w:r>
      <w:proofErr w:type="gramEnd"/>
      <w:r>
        <w:rPr>
          <w:rFonts w:ascii="Calibri" w:hAnsi="Calibri" w:cs="Calibri"/>
          <w:i/>
          <w:iCs/>
          <w:color w:val="000000"/>
        </w:rPr>
        <w:t xml:space="preserve"> estimate and briefly note how you calculated it (staff time, meeting costs, communications support, etc.).</w:t>
      </w:r>
    </w:p>
    <w:p w14:paraId="0F6E638F" w14:textId="77777777" w:rsidR="00BB4519" w:rsidRDefault="00BB4519">
      <w:pPr>
        <w:spacing w:before="40" w:line="240" w:lineRule="auto"/>
        <w:rPr>
          <w:kern w:val="0"/>
          <w14:ligatures w14:val="none"/>
        </w:rPr>
      </w:pPr>
      <w:r>
        <w:rPr>
          <w:rFonts w:ascii="Calibri" w:hAnsi="Calibri" w:cs="Calibri"/>
          <w:i/>
          <w:iCs/>
          <w:color w:val="000000"/>
        </w:rPr>
        <w:t xml:space="preserve">Tip: If you’re estimating match or in-kind support, provide your best </w:t>
      </w:r>
      <w:proofErr w:type="gramStart"/>
      <w:r>
        <w:rPr>
          <w:rFonts w:ascii="Calibri" w:hAnsi="Calibri" w:cs="Calibri"/>
          <w:i/>
          <w:iCs/>
          <w:color w:val="000000"/>
        </w:rPr>
        <w:t>good-faith</w:t>
      </w:r>
      <w:proofErr w:type="gramEnd"/>
      <w:r>
        <w:rPr>
          <w:rFonts w:ascii="Calibri" w:hAnsi="Calibri" w:cs="Calibri"/>
          <w:i/>
          <w:iCs/>
          <w:color w:val="000000"/>
        </w:rPr>
        <w:t xml:space="preserve"> estimate and briefly note how you calculated it (staff time, meeting costs, communications support, etc.).</w:t>
      </w:r>
    </w:p>
    <w:p w14:paraId="6522B59C" w14:textId="6DA1FC90" w:rsidR="3DF18F0E" w:rsidRDefault="3DF18F0E"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3DB9F47B">
        <w:rPr>
          <w:rFonts w:ascii="Calibri" w:eastAsia="Calibri" w:hAnsi="Calibri" w:cs="Calibri"/>
          <w:b/>
          <w:bCs/>
          <w:color w:val="000000" w:themeColor="text1"/>
        </w:rPr>
        <w:t>Funds from Your Organization</w:t>
      </w:r>
      <w:r w:rsidRPr="3DB9F47B">
        <w:rPr>
          <w:rFonts w:ascii="Calibri" w:eastAsia="Calibri" w:hAnsi="Calibri" w:cs="Calibri"/>
          <w:color w:val="000000" w:themeColor="text1"/>
        </w:rPr>
        <w:t xml:space="preserve"> - Funds from your organization would come from your organizational budget as a match to support this campaign. There is not </w:t>
      </w:r>
      <w:proofErr w:type="gramStart"/>
      <w:r w:rsidRPr="3DB9F47B">
        <w:rPr>
          <w:rFonts w:ascii="Calibri" w:eastAsia="Calibri" w:hAnsi="Calibri" w:cs="Calibri"/>
          <w:color w:val="000000" w:themeColor="text1"/>
        </w:rPr>
        <w:t>a required</w:t>
      </w:r>
      <w:proofErr w:type="gramEnd"/>
      <w:r w:rsidRPr="3DB9F47B">
        <w:rPr>
          <w:rFonts w:ascii="Calibri" w:eastAsia="Calibri" w:hAnsi="Calibri" w:cs="Calibri"/>
          <w:color w:val="000000" w:themeColor="text1"/>
        </w:rPr>
        <w:t xml:space="preserve"> level or percentage of funds to be available (matched) from your organization, however, it is important to note the match and in-kind contribution of the applicant as it reflects the capacity of the applicant and ability to carry out the work.</w:t>
      </w:r>
    </w:p>
    <w:p w14:paraId="160CC8CA" w14:textId="0C5D7E6E" w:rsidR="3DF18F0E" w:rsidRDefault="3DF18F0E"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3DB9F47B">
        <w:rPr>
          <w:rFonts w:ascii="Calibri" w:eastAsia="Calibri" w:hAnsi="Calibri" w:cs="Calibri"/>
          <w:b/>
          <w:bCs/>
          <w:color w:val="000000" w:themeColor="text1"/>
        </w:rPr>
        <w:lastRenderedPageBreak/>
        <w:t>Funds from Other Sources</w:t>
      </w:r>
      <w:r w:rsidRPr="3DB9F47B">
        <w:rPr>
          <w:rFonts w:ascii="Calibri" w:eastAsia="Calibri" w:hAnsi="Calibri" w:cs="Calibri"/>
          <w:color w:val="000000" w:themeColor="text1"/>
        </w:rPr>
        <w:t xml:space="preserve"> - Funds from other organizations could be additional grant funds dedicated to this campaign, coalition </w:t>
      </w:r>
      <w:r w:rsidR="00CE00ED">
        <w:rPr>
          <w:rFonts w:ascii="Calibri" w:eastAsia="Calibri" w:hAnsi="Calibri" w:cs="Calibri"/>
          <w:color w:val="000000" w:themeColor="text1"/>
        </w:rPr>
        <w:t>members</w:t>
      </w:r>
      <w:r w:rsidRPr="3DB9F47B">
        <w:rPr>
          <w:rFonts w:ascii="Calibri" w:eastAsia="Calibri" w:hAnsi="Calibri" w:cs="Calibri"/>
          <w:color w:val="000000" w:themeColor="text1"/>
        </w:rPr>
        <w:t xml:space="preserve"> supporting the campaign with a monetary match, etc. that would help carry out the work.</w:t>
      </w:r>
    </w:p>
    <w:p w14:paraId="0B5020B7" w14:textId="6783AAB5" w:rsidR="3DB9F47B" w:rsidRDefault="3DB9F47B"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p>
    <w:p w14:paraId="60EDA15A" w14:textId="35857209"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b/>
          <w:bCs/>
          <w:color w:val="000000" w:themeColor="text1"/>
        </w:rPr>
        <w:t>Funds from Your Organization</w:t>
      </w:r>
    </w:p>
    <w:p w14:paraId="0F462125" w14:textId="297985E5"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Non-Lobbying Match</w:t>
      </w:r>
    </w:p>
    <w:p w14:paraId="7E223484" w14:textId="604E5FB8"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Lobbying Match</w:t>
      </w:r>
    </w:p>
    <w:p w14:paraId="7B211EEC" w14:textId="462803D8"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 xml:space="preserve">Narrative </w:t>
      </w:r>
    </w:p>
    <w:p w14:paraId="6AD89770" w14:textId="5CE59B0B" w:rsidR="3DF18F0E" w:rsidRDefault="3DF18F0E"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3DB9F47B">
        <w:rPr>
          <w:rFonts w:ascii="Calibri" w:eastAsia="Calibri" w:hAnsi="Calibri" w:cs="Calibri"/>
          <w:i/>
          <w:iCs/>
          <w:color w:val="000000" w:themeColor="text1"/>
        </w:rPr>
        <w:t>Describe how the funds from your organization will support this campaign.</w:t>
      </w:r>
    </w:p>
    <w:p w14:paraId="6052E3C3" w14:textId="5DCDE212"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b/>
          <w:bCs/>
          <w:color w:val="000000" w:themeColor="text1"/>
        </w:rPr>
        <w:t>Funds from Other Sources</w:t>
      </w:r>
    </w:p>
    <w:p w14:paraId="6E291B0F" w14:textId="69EAE653"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Non-Lobbying Match</w:t>
      </w:r>
    </w:p>
    <w:p w14:paraId="2AD68851" w14:textId="4DCFAA31"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Lobbying Match</w:t>
      </w:r>
    </w:p>
    <w:p w14:paraId="0A0F9635" w14:textId="471B5F11" w:rsidR="3DF18F0E" w:rsidRDefault="3DF18F0E" w:rsidP="3DB9F47B">
      <w:pPr>
        <w:spacing w:after="0" w:line="240" w:lineRule="auto"/>
        <w:contextualSpacing/>
        <w:rPr>
          <w:rFonts w:ascii="Calibri" w:eastAsia="Calibri" w:hAnsi="Calibri" w:cs="Calibri"/>
          <w:color w:val="000000" w:themeColor="text1"/>
        </w:rPr>
      </w:pPr>
      <w:r w:rsidRPr="3DB9F47B">
        <w:rPr>
          <w:rFonts w:ascii="Calibri" w:eastAsia="Calibri" w:hAnsi="Calibri" w:cs="Calibri"/>
          <w:color w:val="000000" w:themeColor="text1"/>
        </w:rPr>
        <w:t xml:space="preserve">Narrative </w:t>
      </w:r>
    </w:p>
    <w:p w14:paraId="3772D1BA" w14:textId="09B51B96" w:rsidR="3DF18F0E" w:rsidRDefault="3DF18F0E" w:rsidP="3DB9F47B">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rPr>
      </w:pPr>
      <w:r w:rsidRPr="3DB9F47B">
        <w:rPr>
          <w:rFonts w:ascii="Calibri" w:eastAsia="Calibri" w:hAnsi="Calibri" w:cs="Calibri"/>
          <w:i/>
          <w:iCs/>
          <w:color w:val="000000" w:themeColor="text1"/>
        </w:rPr>
        <w:t>List all additional funders currently secured to support this campaign.</w:t>
      </w:r>
      <w:r>
        <w:br/>
      </w:r>
      <w:r w:rsidRPr="3DB9F47B">
        <w:rPr>
          <w:rFonts w:ascii="Calibri" w:eastAsia="Calibri" w:hAnsi="Calibri" w:cs="Calibri"/>
          <w:i/>
          <w:iCs/>
          <w:color w:val="000000" w:themeColor="text1"/>
        </w:rPr>
        <w:t xml:space="preserve">If a coalition </w:t>
      </w:r>
      <w:r w:rsidR="008B74C1">
        <w:rPr>
          <w:rFonts w:ascii="Calibri" w:eastAsia="Calibri" w:hAnsi="Calibri" w:cs="Calibri"/>
          <w:i/>
          <w:iCs/>
          <w:color w:val="000000" w:themeColor="text1"/>
        </w:rPr>
        <w:t>member</w:t>
      </w:r>
      <w:r w:rsidRPr="3DB9F47B">
        <w:rPr>
          <w:rFonts w:ascii="Calibri" w:eastAsia="Calibri" w:hAnsi="Calibri" w:cs="Calibri"/>
          <w:i/>
          <w:iCs/>
          <w:color w:val="000000" w:themeColor="text1"/>
        </w:rPr>
        <w:t xml:space="preserve"> is supporting specific campaign tactics they should be included. For example, ABC Organization will host all coalition meetings (X meetings at $$)</w:t>
      </w:r>
    </w:p>
    <w:p w14:paraId="04990EFA" w14:textId="77777777" w:rsidR="00036DC1" w:rsidRDefault="00036DC1" w:rsidP="00036E6C">
      <w:pPr>
        <w:pStyle w:val="Heading2"/>
        <w:rPr>
          <w:rFonts w:eastAsia="Calibri Light"/>
        </w:rPr>
      </w:pPr>
      <w:bookmarkStart w:id="8" w:name="_Toc193464345"/>
    </w:p>
    <w:p w14:paraId="29395F11" w14:textId="53E1A357" w:rsidR="3DF18F0E" w:rsidRDefault="3DF18F0E" w:rsidP="00036E6C">
      <w:pPr>
        <w:pStyle w:val="Heading2"/>
        <w:rPr>
          <w:rFonts w:eastAsia="Calibri Light"/>
        </w:rPr>
      </w:pPr>
      <w:r w:rsidRPr="3DB9F47B">
        <w:rPr>
          <w:rFonts w:eastAsia="Calibri Light"/>
        </w:rPr>
        <w:t>Documents Upload:</w:t>
      </w:r>
      <w:bookmarkEnd w:id="8"/>
    </w:p>
    <w:p w14:paraId="3D376506" w14:textId="0AA39DE0" w:rsidR="3DF18F0E" w:rsidRDefault="3DF18F0E" w:rsidP="3DB9F47B">
      <w:pPr>
        <w:rPr>
          <w:rFonts w:ascii="Calibri" w:eastAsia="Calibri" w:hAnsi="Calibri" w:cs="Calibri"/>
          <w:color w:val="000000" w:themeColor="text1"/>
        </w:rPr>
      </w:pPr>
      <w:r w:rsidRPr="3DB9F47B">
        <w:rPr>
          <w:rFonts w:ascii="Calibri" w:eastAsia="Calibri" w:hAnsi="Calibri" w:cs="Calibri"/>
          <w:b/>
          <w:bCs/>
          <w:color w:val="000000" w:themeColor="text1"/>
        </w:rPr>
        <w:t>Application Documents:</w:t>
      </w:r>
    </w:p>
    <w:p w14:paraId="47CCF693" w14:textId="41312EF2" w:rsidR="3DF18F0E" w:rsidRDefault="3DF18F0E" w:rsidP="00BB4519">
      <w:pPr>
        <w:pStyle w:val="ListParagraph"/>
        <w:numPr>
          <w:ilvl w:val="0"/>
          <w:numId w:val="5"/>
        </w:numPr>
        <w:spacing w:after="0" w:line="240" w:lineRule="auto"/>
        <w:rPr>
          <w:rFonts w:ascii="Calibri" w:eastAsia="Calibri" w:hAnsi="Calibri" w:cs="Calibri"/>
          <w:color w:val="000000" w:themeColor="text1"/>
        </w:rPr>
      </w:pPr>
      <w:r w:rsidRPr="3DB9F47B">
        <w:rPr>
          <w:rFonts w:ascii="Calibri" w:eastAsia="Calibri" w:hAnsi="Calibri" w:cs="Calibri"/>
          <w:color w:val="000000" w:themeColor="text1"/>
        </w:rPr>
        <w:t xml:space="preserve">Upload any supplemental materials that support this application: (infographic, one page overview, video, campaign plan, website and/or social media links, media coverage link, letter of reference, cover letter etc.) </w:t>
      </w:r>
    </w:p>
    <w:p w14:paraId="296E2157" w14:textId="4551E875" w:rsidR="3DB9F47B" w:rsidRDefault="3DB9F47B" w:rsidP="3DB9F47B">
      <w:pPr>
        <w:spacing w:after="0" w:line="240" w:lineRule="auto"/>
        <w:contextualSpacing/>
        <w:rPr>
          <w:rFonts w:ascii="Calibri" w:eastAsia="Calibri" w:hAnsi="Calibri" w:cs="Calibri"/>
          <w:color w:val="000000" w:themeColor="text1"/>
        </w:rPr>
      </w:pPr>
    </w:p>
    <w:p w14:paraId="7CA652B2" w14:textId="79E3C3D5" w:rsidR="3DF18F0E" w:rsidRDefault="3DF18F0E" w:rsidP="3DB9F47B">
      <w:pPr>
        <w:rPr>
          <w:rFonts w:ascii="Calibri" w:eastAsia="Calibri" w:hAnsi="Calibri" w:cs="Calibri"/>
          <w:color w:val="000000" w:themeColor="text1"/>
        </w:rPr>
      </w:pPr>
      <w:r w:rsidRPr="3DB9F47B">
        <w:rPr>
          <w:rFonts w:ascii="Calibri" w:eastAsia="Calibri" w:hAnsi="Calibri" w:cs="Calibri"/>
          <w:b/>
          <w:bCs/>
          <w:color w:val="000000" w:themeColor="text1"/>
        </w:rPr>
        <w:t>Lead Organization Documents:</w:t>
      </w:r>
    </w:p>
    <w:p w14:paraId="10761861" w14:textId="0B810C0B" w:rsidR="3DF18F0E" w:rsidRDefault="3DF18F0E" w:rsidP="3DB9F47B">
      <w:pPr>
        <w:spacing w:after="0"/>
        <w:rPr>
          <w:rFonts w:ascii="Calibri" w:eastAsia="Calibri" w:hAnsi="Calibri" w:cs="Calibri"/>
          <w:color w:val="000000" w:themeColor="text1"/>
          <w:sz w:val="22"/>
          <w:szCs w:val="22"/>
        </w:rPr>
      </w:pPr>
      <w:r w:rsidRPr="3DB9F47B">
        <w:rPr>
          <w:rFonts w:ascii="Calibri" w:eastAsia="Calibri" w:hAnsi="Calibri" w:cs="Calibri"/>
          <w:i/>
          <w:iCs/>
          <w:color w:val="000000" w:themeColor="text1"/>
          <w:sz w:val="22"/>
          <w:szCs w:val="22"/>
        </w:rPr>
        <w:t>Required</w:t>
      </w:r>
    </w:p>
    <w:p w14:paraId="3FF2EF07" w14:textId="3E89D306"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IRS Letter Confirming Tax-Exempt Status (i.e., 501(c)(3) or 501(c)(4))</w:t>
      </w:r>
    </w:p>
    <w:p w14:paraId="094815E4" w14:textId="277DE9D9"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lastRenderedPageBreak/>
        <w:t>Most Recent IRS Form 990 including Schedule C (Do not include Schedule B)</w:t>
      </w:r>
    </w:p>
    <w:p w14:paraId="1BB4D8A0" w14:textId="60C1C43B" w:rsidR="3DF18F0E" w:rsidRDefault="3DF18F0E" w:rsidP="3DB9F47B">
      <w:pPr>
        <w:contextualSpacing/>
        <w:rPr>
          <w:rFonts w:ascii="Calibri" w:eastAsia="Calibri" w:hAnsi="Calibri" w:cs="Calibri"/>
          <w:color w:val="000000" w:themeColor="text1"/>
        </w:rPr>
      </w:pPr>
      <w:r w:rsidRPr="3DB9F47B">
        <w:rPr>
          <w:rFonts w:ascii="Calibri" w:eastAsia="Calibri" w:hAnsi="Calibri" w:cs="Calibri"/>
          <w:color w:val="000000" w:themeColor="text1"/>
        </w:rPr>
        <w:t xml:space="preserve">If applying with a fiscal sponsor the following is required: </w:t>
      </w:r>
    </w:p>
    <w:p w14:paraId="0ED3047F" w14:textId="1DD047B1"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Copy of Fiscal Sponsorship Agreement that the applicant organization signed with the Fiscal Sponsor</w:t>
      </w:r>
    </w:p>
    <w:p w14:paraId="69BE0C39" w14:textId="6236A88D"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Fiscal Sponsors IRS Letter Confirming Tax-Exempt Status (i.e., 501(c)(3) or 501(c)(4))</w:t>
      </w:r>
    </w:p>
    <w:p w14:paraId="0E5E4628" w14:textId="402EBB56"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 xml:space="preserve">Fiscal Sponsors Most Recent IRS Form 990 including Schedule C (Do not include Schedule B) </w:t>
      </w:r>
    </w:p>
    <w:p w14:paraId="72992886" w14:textId="5C7BDD3D" w:rsidR="3DF18F0E" w:rsidRDefault="3DF18F0E" w:rsidP="3DB9F47B">
      <w:pPr>
        <w:rPr>
          <w:rFonts w:ascii="Calibri" w:eastAsia="Calibri" w:hAnsi="Calibri" w:cs="Calibri"/>
          <w:color w:val="000000" w:themeColor="text1"/>
        </w:rPr>
      </w:pPr>
      <w:r w:rsidRPr="3DB9F47B">
        <w:rPr>
          <w:rFonts w:ascii="Calibri" w:eastAsia="Calibri" w:hAnsi="Calibri" w:cs="Calibri"/>
          <w:b/>
          <w:bCs/>
          <w:color w:val="000000" w:themeColor="text1"/>
        </w:rPr>
        <w:t>Required for each co-Lead/subgrantee, if applicable:</w:t>
      </w:r>
    </w:p>
    <w:p w14:paraId="74115374" w14:textId="4CB69255" w:rsidR="3DF18F0E" w:rsidRDefault="3DF18F0E" w:rsidP="00BB4519">
      <w:pPr>
        <w:pStyle w:val="ListParagraph"/>
        <w:numPr>
          <w:ilvl w:val="0"/>
          <w:numId w:val="5"/>
        </w:numPr>
        <w:spacing w:after="0" w:line="240" w:lineRule="auto"/>
        <w:rPr>
          <w:rFonts w:ascii="Calibri" w:eastAsia="Calibri" w:hAnsi="Calibri" w:cs="Calibri"/>
          <w:color w:val="000000" w:themeColor="text1"/>
        </w:rPr>
      </w:pPr>
      <w:r w:rsidRPr="3DB9F47B">
        <w:rPr>
          <w:rFonts w:ascii="Calibri" w:eastAsia="Calibri" w:hAnsi="Calibri" w:cs="Calibri"/>
          <w:color w:val="000000" w:themeColor="text1"/>
        </w:rPr>
        <w:t>Non-Profit Tax-Exempt Form (i.e. 501(c)(3))</w:t>
      </w:r>
    </w:p>
    <w:p w14:paraId="6E45DEB9" w14:textId="399E31D2" w:rsidR="3DF18F0E" w:rsidRDefault="3DF18F0E" w:rsidP="00BB4519">
      <w:pPr>
        <w:pStyle w:val="ListParagraph"/>
        <w:numPr>
          <w:ilvl w:val="0"/>
          <w:numId w:val="5"/>
        </w:numPr>
        <w:rPr>
          <w:rFonts w:ascii="Calibri" w:eastAsia="Calibri" w:hAnsi="Calibri" w:cs="Calibri"/>
          <w:color w:val="000000" w:themeColor="text1"/>
          <w:sz w:val="22"/>
          <w:szCs w:val="22"/>
        </w:rPr>
      </w:pPr>
      <w:r w:rsidRPr="3DB9F47B">
        <w:rPr>
          <w:rFonts w:ascii="Calibri" w:eastAsia="Calibri" w:hAnsi="Calibri" w:cs="Calibri"/>
          <w:color w:val="000000" w:themeColor="text1"/>
        </w:rPr>
        <w:t>Fiscal Sponsor Documentation (if applicable)</w:t>
      </w:r>
      <w:r w:rsidRPr="3DB9F47B">
        <w:rPr>
          <w:rFonts w:ascii="Calibri" w:eastAsia="Calibri" w:hAnsi="Calibri" w:cs="Calibri"/>
          <w:color w:val="000000" w:themeColor="text1"/>
          <w:sz w:val="22"/>
          <w:szCs w:val="22"/>
        </w:rPr>
        <w:t xml:space="preserve"> </w:t>
      </w:r>
    </w:p>
    <w:p w14:paraId="6C8C425A" w14:textId="4BD76D54"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 xml:space="preserve">A letter of support from the organization indicating </w:t>
      </w:r>
      <w:proofErr w:type="gramStart"/>
      <w:r w:rsidRPr="3DB9F47B">
        <w:rPr>
          <w:rFonts w:ascii="Calibri" w:eastAsia="Calibri" w:hAnsi="Calibri" w:cs="Calibri"/>
          <w:color w:val="000000" w:themeColor="text1"/>
        </w:rPr>
        <w:t>the commitment</w:t>
      </w:r>
      <w:proofErr w:type="gramEnd"/>
      <w:r w:rsidRPr="3DB9F47B">
        <w:rPr>
          <w:rFonts w:ascii="Calibri" w:eastAsia="Calibri" w:hAnsi="Calibri" w:cs="Calibri"/>
          <w:color w:val="000000" w:themeColor="text1"/>
        </w:rPr>
        <w:t xml:space="preserve"> and collaboration as a co-lead and/or subgrantee on this campaign.</w:t>
      </w:r>
    </w:p>
    <w:p w14:paraId="56533875" w14:textId="380EB1F3" w:rsidR="3DF18F0E" w:rsidRDefault="3DF18F0E" w:rsidP="3DB9F47B">
      <w:pPr>
        <w:contextualSpacing/>
        <w:rPr>
          <w:rFonts w:ascii="Calibri" w:eastAsia="Calibri" w:hAnsi="Calibri" w:cs="Calibri"/>
          <w:color w:val="000000" w:themeColor="text1"/>
        </w:rPr>
      </w:pPr>
      <w:r w:rsidRPr="3DB9F47B">
        <w:rPr>
          <w:rFonts w:ascii="Calibri" w:eastAsia="Calibri" w:hAnsi="Calibri" w:cs="Calibri"/>
          <w:color w:val="000000" w:themeColor="text1"/>
        </w:rPr>
        <w:t xml:space="preserve">If applying with a fiscal sponsor the following is required: </w:t>
      </w:r>
    </w:p>
    <w:p w14:paraId="54228313" w14:textId="0147EBA0"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Copy of Fiscal Sponsorship Agreement that the applicant organization signed with the Fiscal Sponsor</w:t>
      </w:r>
    </w:p>
    <w:p w14:paraId="04AE056C" w14:textId="67BA2CA4"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Fiscal Sponsors IRS Letter Confirming Tax-Exempt Status (i.e., 501(c)(3) or 501(c)(4))</w:t>
      </w:r>
    </w:p>
    <w:p w14:paraId="5B6D4B3E" w14:textId="29F1FB24" w:rsidR="3DF18F0E" w:rsidRDefault="3DF18F0E" w:rsidP="00BB4519">
      <w:pPr>
        <w:pStyle w:val="ListParagraph"/>
        <w:numPr>
          <w:ilvl w:val="0"/>
          <w:numId w:val="5"/>
        </w:numPr>
        <w:rPr>
          <w:rFonts w:ascii="Calibri" w:eastAsia="Calibri" w:hAnsi="Calibri" w:cs="Calibri"/>
          <w:color w:val="000000" w:themeColor="text1"/>
        </w:rPr>
      </w:pPr>
      <w:r w:rsidRPr="3DB9F47B">
        <w:rPr>
          <w:rFonts w:ascii="Calibri" w:eastAsia="Calibri" w:hAnsi="Calibri" w:cs="Calibri"/>
          <w:color w:val="000000" w:themeColor="text1"/>
        </w:rPr>
        <w:t xml:space="preserve">Fiscal Sponsors Most Recent IRS Form 990 including Schedule C (Do not include Schedule B) </w:t>
      </w:r>
    </w:p>
    <w:p w14:paraId="4C165005" w14:textId="31B33AFA" w:rsidR="3DF18F0E" w:rsidRPr="00930BD7" w:rsidRDefault="3DF18F0E" w:rsidP="00930BD7">
      <w:pPr>
        <w:pStyle w:val="Heading2"/>
      </w:pPr>
      <w:bookmarkStart w:id="9" w:name="_Toc193464346"/>
      <w:r w:rsidRPr="00930BD7">
        <w:rPr>
          <w:rStyle w:val="ui-provider"/>
          <w:rFonts w:asciiTheme="majorHAnsi" w:eastAsiaTheme="majorEastAsia" w:hAnsiTheme="majorHAnsi" w:cstheme="majorBidi"/>
          <w:sz w:val="32"/>
          <w:szCs w:val="32"/>
        </w:rPr>
        <w:t>Agreement to Website Listing</w:t>
      </w:r>
      <w:bookmarkEnd w:id="9"/>
    </w:p>
    <w:p w14:paraId="77544888" w14:textId="794FAA64" w:rsidR="3DF18F0E" w:rsidRDefault="3DF18F0E" w:rsidP="3DB9F47B">
      <w:pPr>
        <w:pBdr>
          <w:top w:val="single" w:sz="4" w:space="1" w:color="auto"/>
          <w:left w:val="single" w:sz="4" w:space="4" w:color="auto"/>
          <w:bottom w:val="single" w:sz="4" w:space="1" w:color="auto"/>
          <w:right w:val="single" w:sz="4" w:space="4" w:color="auto"/>
        </w:pBdr>
        <w:shd w:val="clear" w:color="auto" w:fill="D8E6ED"/>
        <w:rPr>
          <w:rFonts w:ascii="Calibri" w:eastAsia="Calibri" w:hAnsi="Calibri" w:cs="Calibri"/>
          <w:color w:val="333333"/>
        </w:rPr>
      </w:pPr>
      <w:r w:rsidRPr="3DB9F47B">
        <w:rPr>
          <w:rFonts w:ascii="Calibri" w:eastAsia="Calibri" w:hAnsi="Calibri" w:cs="Calibri"/>
          <w:color w:val="333333"/>
        </w:rPr>
        <w:t>Voices for Healthy Kids lists</w:t>
      </w:r>
      <w:r w:rsidR="00144747">
        <w:rPr>
          <w:rFonts w:ascii="Calibri" w:eastAsia="Calibri" w:hAnsi="Calibri" w:cs="Calibri"/>
          <w:color w:val="333333"/>
        </w:rPr>
        <w:t xml:space="preserve"> grantees</w:t>
      </w:r>
      <w:r w:rsidRPr="3DB9F47B">
        <w:rPr>
          <w:rFonts w:ascii="Calibri" w:eastAsia="Calibri" w:hAnsi="Calibri" w:cs="Calibri"/>
          <w:color w:val="333333"/>
        </w:rPr>
        <w:t xml:space="preserve"> on our website. You may decline for any reason, particularly if you are concerned the announcement will negatively impact your campaign.</w:t>
      </w:r>
    </w:p>
    <w:p w14:paraId="6D740F32" w14:textId="39E37FB3" w:rsidR="00276BE0" w:rsidRPr="0066265F" w:rsidRDefault="3DF18F0E" w:rsidP="00D35D57">
      <w:r w:rsidRPr="3DB9F47B">
        <w:rPr>
          <w:rFonts w:ascii="Calibri" w:eastAsia="Calibri" w:hAnsi="Calibri" w:cs="Calibri"/>
          <w:color w:val="000000" w:themeColor="text1"/>
        </w:rPr>
        <w:t>Would you like your organization listed as a grantee?</w:t>
      </w:r>
      <w:r>
        <w:br/>
      </w:r>
      <w:r>
        <w:tab/>
      </w:r>
      <w:r w:rsidRPr="3DB9F47B">
        <w:rPr>
          <w:rFonts w:ascii="Calibri" w:eastAsia="Calibri" w:hAnsi="Calibri" w:cs="Calibri"/>
          <w:color w:val="000000" w:themeColor="text1"/>
        </w:rPr>
        <w:t>Yes, please list my organization</w:t>
      </w:r>
      <w:r>
        <w:br/>
      </w:r>
      <w:r>
        <w:tab/>
      </w:r>
      <w:r w:rsidRPr="3DB9F47B">
        <w:rPr>
          <w:rFonts w:ascii="Calibri" w:eastAsia="Calibri" w:hAnsi="Calibri" w:cs="Calibri"/>
          <w:color w:val="000000" w:themeColor="text1"/>
        </w:rPr>
        <w:t>No, please do not list my organization</w:t>
      </w:r>
    </w:p>
    <w:sectPr w:rsidR="00276BE0" w:rsidRPr="0066265F" w:rsidSect="00E9379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235A" w14:textId="77777777" w:rsidR="00012BC3" w:rsidRDefault="00012BC3" w:rsidP="0096269D">
      <w:pPr>
        <w:spacing w:after="0" w:line="240" w:lineRule="auto"/>
      </w:pPr>
      <w:r>
        <w:separator/>
      </w:r>
    </w:p>
  </w:endnote>
  <w:endnote w:type="continuationSeparator" w:id="0">
    <w:p w14:paraId="31580C11" w14:textId="77777777" w:rsidR="00012BC3" w:rsidRDefault="00012BC3" w:rsidP="0096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1F86" w14:textId="77777777" w:rsidR="00012BC3" w:rsidRDefault="00012BC3" w:rsidP="0096269D">
      <w:pPr>
        <w:spacing w:after="0" w:line="240" w:lineRule="auto"/>
      </w:pPr>
      <w:r>
        <w:separator/>
      </w:r>
    </w:p>
  </w:footnote>
  <w:footnote w:type="continuationSeparator" w:id="0">
    <w:p w14:paraId="765C5C3F" w14:textId="77777777" w:rsidR="00012BC3" w:rsidRDefault="00012BC3" w:rsidP="00962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936"/>
    <w:multiLevelType w:val="hybridMultilevel"/>
    <w:tmpl w:val="B1B4D164"/>
    <w:lvl w:ilvl="0" w:tplc="7FC29FBA">
      <w:start w:val="1"/>
      <w:numFmt w:val="bullet"/>
      <w:lvlText w:val=""/>
      <w:lvlJc w:val="left"/>
      <w:pPr>
        <w:ind w:left="1080" w:hanging="360"/>
      </w:pPr>
      <w:rPr>
        <w:rFonts w:ascii="Symbol" w:hAnsi="Symbol" w:hint="default"/>
      </w:rPr>
    </w:lvl>
    <w:lvl w:ilvl="1" w:tplc="0BE0052C">
      <w:start w:val="1"/>
      <w:numFmt w:val="bullet"/>
      <w:lvlText w:val="o"/>
      <w:lvlJc w:val="left"/>
      <w:pPr>
        <w:ind w:left="1440" w:hanging="360"/>
      </w:pPr>
      <w:rPr>
        <w:rFonts w:ascii="Courier New" w:hAnsi="Courier New" w:hint="default"/>
      </w:rPr>
    </w:lvl>
    <w:lvl w:ilvl="2" w:tplc="C7ACCAF2">
      <w:start w:val="1"/>
      <w:numFmt w:val="bullet"/>
      <w:lvlText w:val=""/>
      <w:lvlJc w:val="left"/>
      <w:pPr>
        <w:ind w:left="2160" w:hanging="360"/>
      </w:pPr>
      <w:rPr>
        <w:rFonts w:ascii="Wingdings" w:hAnsi="Wingdings" w:hint="default"/>
      </w:rPr>
    </w:lvl>
    <w:lvl w:ilvl="3" w:tplc="4484CC42">
      <w:start w:val="1"/>
      <w:numFmt w:val="bullet"/>
      <w:lvlText w:val=""/>
      <w:lvlJc w:val="left"/>
      <w:pPr>
        <w:ind w:left="2880" w:hanging="360"/>
      </w:pPr>
      <w:rPr>
        <w:rFonts w:ascii="Symbol" w:hAnsi="Symbol" w:hint="default"/>
      </w:rPr>
    </w:lvl>
    <w:lvl w:ilvl="4" w:tplc="BB2C26FE">
      <w:start w:val="1"/>
      <w:numFmt w:val="bullet"/>
      <w:lvlText w:val="o"/>
      <w:lvlJc w:val="left"/>
      <w:pPr>
        <w:ind w:left="3600" w:hanging="360"/>
      </w:pPr>
      <w:rPr>
        <w:rFonts w:ascii="Courier New" w:hAnsi="Courier New" w:hint="default"/>
      </w:rPr>
    </w:lvl>
    <w:lvl w:ilvl="5" w:tplc="3E826340">
      <w:start w:val="1"/>
      <w:numFmt w:val="bullet"/>
      <w:lvlText w:val=""/>
      <w:lvlJc w:val="left"/>
      <w:pPr>
        <w:ind w:left="4320" w:hanging="360"/>
      </w:pPr>
      <w:rPr>
        <w:rFonts w:ascii="Wingdings" w:hAnsi="Wingdings" w:hint="default"/>
      </w:rPr>
    </w:lvl>
    <w:lvl w:ilvl="6" w:tplc="E7682C26">
      <w:start w:val="1"/>
      <w:numFmt w:val="bullet"/>
      <w:lvlText w:val=""/>
      <w:lvlJc w:val="left"/>
      <w:pPr>
        <w:ind w:left="5040" w:hanging="360"/>
      </w:pPr>
      <w:rPr>
        <w:rFonts w:ascii="Symbol" w:hAnsi="Symbol" w:hint="default"/>
      </w:rPr>
    </w:lvl>
    <w:lvl w:ilvl="7" w:tplc="FB98BD58">
      <w:start w:val="1"/>
      <w:numFmt w:val="bullet"/>
      <w:lvlText w:val="o"/>
      <w:lvlJc w:val="left"/>
      <w:pPr>
        <w:ind w:left="5760" w:hanging="360"/>
      </w:pPr>
      <w:rPr>
        <w:rFonts w:ascii="Courier New" w:hAnsi="Courier New" w:hint="default"/>
      </w:rPr>
    </w:lvl>
    <w:lvl w:ilvl="8" w:tplc="8C507096">
      <w:start w:val="1"/>
      <w:numFmt w:val="bullet"/>
      <w:lvlText w:val=""/>
      <w:lvlJc w:val="left"/>
      <w:pPr>
        <w:ind w:left="6480" w:hanging="360"/>
      </w:pPr>
      <w:rPr>
        <w:rFonts w:ascii="Wingdings" w:hAnsi="Wingdings" w:hint="default"/>
      </w:rPr>
    </w:lvl>
  </w:abstractNum>
  <w:abstractNum w:abstractNumId="1" w15:restartNumberingAfterBreak="0">
    <w:nsid w:val="164E8C58"/>
    <w:multiLevelType w:val="hybridMultilevel"/>
    <w:tmpl w:val="04C6845A"/>
    <w:lvl w:ilvl="0" w:tplc="FE269534">
      <w:start w:val="1"/>
      <w:numFmt w:val="bullet"/>
      <w:lvlText w:val=""/>
      <w:lvlJc w:val="left"/>
      <w:pPr>
        <w:ind w:left="720" w:hanging="360"/>
      </w:pPr>
      <w:rPr>
        <w:rFonts w:ascii="Symbol" w:hAnsi="Symbol" w:hint="default"/>
      </w:rPr>
    </w:lvl>
    <w:lvl w:ilvl="1" w:tplc="83D4CFA6">
      <w:start w:val="1"/>
      <w:numFmt w:val="bullet"/>
      <w:lvlText w:val="o"/>
      <w:lvlJc w:val="left"/>
      <w:pPr>
        <w:ind w:left="1440" w:hanging="360"/>
      </w:pPr>
      <w:rPr>
        <w:rFonts w:ascii="Courier New" w:hAnsi="Courier New" w:hint="default"/>
      </w:rPr>
    </w:lvl>
    <w:lvl w:ilvl="2" w:tplc="C352CE44">
      <w:start w:val="1"/>
      <w:numFmt w:val="bullet"/>
      <w:lvlText w:val=""/>
      <w:lvlJc w:val="left"/>
      <w:pPr>
        <w:ind w:left="2160" w:hanging="360"/>
      </w:pPr>
      <w:rPr>
        <w:rFonts w:ascii="Wingdings" w:hAnsi="Wingdings" w:hint="default"/>
      </w:rPr>
    </w:lvl>
    <w:lvl w:ilvl="3" w:tplc="B172F128">
      <w:start w:val="1"/>
      <w:numFmt w:val="bullet"/>
      <w:lvlText w:val=""/>
      <w:lvlJc w:val="left"/>
      <w:pPr>
        <w:ind w:left="2880" w:hanging="360"/>
      </w:pPr>
      <w:rPr>
        <w:rFonts w:ascii="Symbol" w:hAnsi="Symbol" w:hint="default"/>
      </w:rPr>
    </w:lvl>
    <w:lvl w:ilvl="4" w:tplc="0F048414">
      <w:start w:val="1"/>
      <w:numFmt w:val="bullet"/>
      <w:lvlText w:val="o"/>
      <w:lvlJc w:val="left"/>
      <w:pPr>
        <w:ind w:left="3600" w:hanging="360"/>
      </w:pPr>
      <w:rPr>
        <w:rFonts w:ascii="Courier New" w:hAnsi="Courier New" w:hint="default"/>
      </w:rPr>
    </w:lvl>
    <w:lvl w:ilvl="5" w:tplc="9530D65E">
      <w:start w:val="1"/>
      <w:numFmt w:val="bullet"/>
      <w:lvlText w:val=""/>
      <w:lvlJc w:val="left"/>
      <w:pPr>
        <w:ind w:left="4320" w:hanging="360"/>
      </w:pPr>
      <w:rPr>
        <w:rFonts w:ascii="Wingdings" w:hAnsi="Wingdings" w:hint="default"/>
      </w:rPr>
    </w:lvl>
    <w:lvl w:ilvl="6" w:tplc="9278701A">
      <w:start w:val="1"/>
      <w:numFmt w:val="bullet"/>
      <w:lvlText w:val=""/>
      <w:lvlJc w:val="left"/>
      <w:pPr>
        <w:ind w:left="5040" w:hanging="360"/>
      </w:pPr>
      <w:rPr>
        <w:rFonts w:ascii="Symbol" w:hAnsi="Symbol" w:hint="default"/>
      </w:rPr>
    </w:lvl>
    <w:lvl w:ilvl="7" w:tplc="2054A48A">
      <w:start w:val="1"/>
      <w:numFmt w:val="bullet"/>
      <w:lvlText w:val="o"/>
      <w:lvlJc w:val="left"/>
      <w:pPr>
        <w:ind w:left="5760" w:hanging="360"/>
      </w:pPr>
      <w:rPr>
        <w:rFonts w:ascii="Courier New" w:hAnsi="Courier New" w:hint="default"/>
      </w:rPr>
    </w:lvl>
    <w:lvl w:ilvl="8" w:tplc="E9AAAC0E">
      <w:start w:val="1"/>
      <w:numFmt w:val="bullet"/>
      <w:lvlText w:val=""/>
      <w:lvlJc w:val="left"/>
      <w:pPr>
        <w:ind w:left="6480" w:hanging="360"/>
      </w:pPr>
      <w:rPr>
        <w:rFonts w:ascii="Wingdings" w:hAnsi="Wingdings" w:hint="default"/>
      </w:rPr>
    </w:lvl>
  </w:abstractNum>
  <w:abstractNum w:abstractNumId="2" w15:restartNumberingAfterBreak="0">
    <w:nsid w:val="179A08EF"/>
    <w:multiLevelType w:val="hybridMultilevel"/>
    <w:tmpl w:val="78386D5A"/>
    <w:lvl w:ilvl="0" w:tplc="9710E376">
      <w:start w:val="1"/>
      <w:numFmt w:val="bullet"/>
      <w:lvlText w:val=""/>
      <w:lvlJc w:val="left"/>
      <w:pPr>
        <w:ind w:left="720" w:hanging="360"/>
      </w:pPr>
      <w:rPr>
        <w:rFonts w:ascii="Symbol" w:hAnsi="Symbol" w:hint="default"/>
        <w:color w:val="auto"/>
      </w:rPr>
    </w:lvl>
    <w:lvl w:ilvl="1" w:tplc="102472E6">
      <w:start w:val="1"/>
      <w:numFmt w:val="bullet"/>
      <w:lvlText w:val="o"/>
      <w:lvlJc w:val="left"/>
      <w:pPr>
        <w:ind w:left="1440" w:hanging="360"/>
      </w:pPr>
      <w:rPr>
        <w:rFonts w:ascii="Courier New" w:hAnsi="Courier New" w:hint="default"/>
      </w:rPr>
    </w:lvl>
    <w:lvl w:ilvl="2" w:tplc="434C1E90">
      <w:start w:val="1"/>
      <w:numFmt w:val="bullet"/>
      <w:lvlText w:val=""/>
      <w:lvlJc w:val="left"/>
      <w:pPr>
        <w:ind w:left="2160" w:hanging="360"/>
      </w:pPr>
      <w:rPr>
        <w:rFonts w:ascii="Wingdings" w:hAnsi="Wingdings" w:hint="default"/>
      </w:rPr>
    </w:lvl>
    <w:lvl w:ilvl="3" w:tplc="00B22AE8">
      <w:start w:val="1"/>
      <w:numFmt w:val="bullet"/>
      <w:lvlText w:val=""/>
      <w:lvlJc w:val="left"/>
      <w:pPr>
        <w:ind w:left="2880" w:hanging="360"/>
      </w:pPr>
      <w:rPr>
        <w:rFonts w:ascii="Symbol" w:hAnsi="Symbol" w:hint="default"/>
      </w:rPr>
    </w:lvl>
    <w:lvl w:ilvl="4" w:tplc="5268E4A2">
      <w:start w:val="1"/>
      <w:numFmt w:val="bullet"/>
      <w:lvlText w:val="o"/>
      <w:lvlJc w:val="left"/>
      <w:pPr>
        <w:ind w:left="3600" w:hanging="360"/>
      </w:pPr>
      <w:rPr>
        <w:rFonts w:ascii="Courier New" w:hAnsi="Courier New" w:hint="default"/>
      </w:rPr>
    </w:lvl>
    <w:lvl w:ilvl="5" w:tplc="D2B88194">
      <w:start w:val="1"/>
      <w:numFmt w:val="bullet"/>
      <w:lvlText w:val=""/>
      <w:lvlJc w:val="left"/>
      <w:pPr>
        <w:ind w:left="4320" w:hanging="360"/>
      </w:pPr>
      <w:rPr>
        <w:rFonts w:ascii="Wingdings" w:hAnsi="Wingdings" w:hint="default"/>
      </w:rPr>
    </w:lvl>
    <w:lvl w:ilvl="6" w:tplc="A7D4F110">
      <w:start w:val="1"/>
      <w:numFmt w:val="bullet"/>
      <w:lvlText w:val=""/>
      <w:lvlJc w:val="left"/>
      <w:pPr>
        <w:ind w:left="5040" w:hanging="360"/>
      </w:pPr>
      <w:rPr>
        <w:rFonts w:ascii="Symbol" w:hAnsi="Symbol" w:hint="default"/>
      </w:rPr>
    </w:lvl>
    <w:lvl w:ilvl="7" w:tplc="81DEC248">
      <w:start w:val="1"/>
      <w:numFmt w:val="bullet"/>
      <w:lvlText w:val="o"/>
      <w:lvlJc w:val="left"/>
      <w:pPr>
        <w:ind w:left="5760" w:hanging="360"/>
      </w:pPr>
      <w:rPr>
        <w:rFonts w:ascii="Courier New" w:hAnsi="Courier New" w:hint="default"/>
      </w:rPr>
    </w:lvl>
    <w:lvl w:ilvl="8" w:tplc="BFF6DFC4">
      <w:start w:val="1"/>
      <w:numFmt w:val="bullet"/>
      <w:lvlText w:val=""/>
      <w:lvlJc w:val="left"/>
      <w:pPr>
        <w:ind w:left="6480" w:hanging="360"/>
      </w:pPr>
      <w:rPr>
        <w:rFonts w:ascii="Wingdings" w:hAnsi="Wingdings" w:hint="default"/>
      </w:rPr>
    </w:lvl>
  </w:abstractNum>
  <w:abstractNum w:abstractNumId="3" w15:restartNumberingAfterBreak="0">
    <w:nsid w:val="28241B7B"/>
    <w:multiLevelType w:val="multilevel"/>
    <w:tmpl w:val="C7E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A75CD"/>
    <w:multiLevelType w:val="hybridMultilevel"/>
    <w:tmpl w:val="E0385EEA"/>
    <w:lvl w:ilvl="0" w:tplc="8E969CC6">
      <w:start w:val="1"/>
      <w:numFmt w:val="bullet"/>
      <w:lvlText w:val="-"/>
      <w:lvlJc w:val="left"/>
      <w:pPr>
        <w:ind w:left="1080" w:hanging="360"/>
      </w:pPr>
      <w:rPr>
        <w:rFonts w:ascii="Calibri" w:eastAsia="Calibr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C61FE"/>
    <w:multiLevelType w:val="multilevel"/>
    <w:tmpl w:val="235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B66B8"/>
    <w:multiLevelType w:val="hybridMultilevel"/>
    <w:tmpl w:val="D84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94F93"/>
    <w:multiLevelType w:val="hybridMultilevel"/>
    <w:tmpl w:val="49521C14"/>
    <w:lvl w:ilvl="0" w:tplc="A95A6D48">
      <w:start w:val="1"/>
      <w:numFmt w:val="bullet"/>
      <w:lvlText w:val=""/>
      <w:lvlJc w:val="left"/>
      <w:pPr>
        <w:ind w:left="720" w:hanging="360"/>
      </w:pPr>
      <w:rPr>
        <w:rFonts w:ascii="Symbol" w:hAnsi="Symbol" w:hint="default"/>
      </w:rPr>
    </w:lvl>
    <w:lvl w:ilvl="1" w:tplc="0248BCE8">
      <w:start w:val="1"/>
      <w:numFmt w:val="bullet"/>
      <w:lvlText w:val="o"/>
      <w:lvlJc w:val="left"/>
      <w:pPr>
        <w:ind w:left="1440" w:hanging="360"/>
      </w:pPr>
      <w:rPr>
        <w:rFonts w:ascii="Courier New" w:hAnsi="Courier New" w:hint="default"/>
      </w:rPr>
    </w:lvl>
    <w:lvl w:ilvl="2" w:tplc="7FC87E92">
      <w:start w:val="1"/>
      <w:numFmt w:val="bullet"/>
      <w:lvlText w:val=""/>
      <w:lvlJc w:val="left"/>
      <w:pPr>
        <w:ind w:left="2160" w:hanging="360"/>
      </w:pPr>
      <w:rPr>
        <w:rFonts w:ascii="Wingdings" w:hAnsi="Wingdings" w:hint="default"/>
      </w:rPr>
    </w:lvl>
    <w:lvl w:ilvl="3" w:tplc="3DF2F964">
      <w:start w:val="1"/>
      <w:numFmt w:val="bullet"/>
      <w:lvlText w:val=""/>
      <w:lvlJc w:val="left"/>
      <w:pPr>
        <w:ind w:left="2880" w:hanging="360"/>
      </w:pPr>
      <w:rPr>
        <w:rFonts w:ascii="Symbol" w:hAnsi="Symbol" w:hint="default"/>
      </w:rPr>
    </w:lvl>
    <w:lvl w:ilvl="4" w:tplc="197E3BA8">
      <w:start w:val="1"/>
      <w:numFmt w:val="bullet"/>
      <w:lvlText w:val="o"/>
      <w:lvlJc w:val="left"/>
      <w:pPr>
        <w:ind w:left="3600" w:hanging="360"/>
      </w:pPr>
      <w:rPr>
        <w:rFonts w:ascii="Courier New" w:hAnsi="Courier New" w:hint="default"/>
      </w:rPr>
    </w:lvl>
    <w:lvl w:ilvl="5" w:tplc="2856CEA4">
      <w:start w:val="1"/>
      <w:numFmt w:val="bullet"/>
      <w:lvlText w:val=""/>
      <w:lvlJc w:val="left"/>
      <w:pPr>
        <w:ind w:left="4320" w:hanging="360"/>
      </w:pPr>
      <w:rPr>
        <w:rFonts w:ascii="Wingdings" w:hAnsi="Wingdings" w:hint="default"/>
      </w:rPr>
    </w:lvl>
    <w:lvl w:ilvl="6" w:tplc="F306E32A">
      <w:start w:val="1"/>
      <w:numFmt w:val="bullet"/>
      <w:lvlText w:val=""/>
      <w:lvlJc w:val="left"/>
      <w:pPr>
        <w:ind w:left="5040" w:hanging="360"/>
      </w:pPr>
      <w:rPr>
        <w:rFonts w:ascii="Symbol" w:hAnsi="Symbol" w:hint="default"/>
      </w:rPr>
    </w:lvl>
    <w:lvl w:ilvl="7" w:tplc="7A3CC8F4">
      <w:start w:val="1"/>
      <w:numFmt w:val="bullet"/>
      <w:lvlText w:val="o"/>
      <w:lvlJc w:val="left"/>
      <w:pPr>
        <w:ind w:left="5760" w:hanging="360"/>
      </w:pPr>
      <w:rPr>
        <w:rFonts w:ascii="Courier New" w:hAnsi="Courier New" w:hint="default"/>
      </w:rPr>
    </w:lvl>
    <w:lvl w:ilvl="8" w:tplc="EDF8EECA">
      <w:start w:val="1"/>
      <w:numFmt w:val="bullet"/>
      <w:lvlText w:val=""/>
      <w:lvlJc w:val="left"/>
      <w:pPr>
        <w:ind w:left="6480" w:hanging="360"/>
      </w:pPr>
      <w:rPr>
        <w:rFonts w:ascii="Wingdings" w:hAnsi="Wingdings" w:hint="default"/>
      </w:rPr>
    </w:lvl>
  </w:abstractNum>
  <w:abstractNum w:abstractNumId="8" w15:restartNumberingAfterBreak="0">
    <w:nsid w:val="5B2EB93E"/>
    <w:multiLevelType w:val="hybridMultilevel"/>
    <w:tmpl w:val="580AE8BE"/>
    <w:lvl w:ilvl="0" w:tplc="762A9416">
      <w:start w:val="1"/>
      <w:numFmt w:val="bullet"/>
      <w:lvlText w:val=""/>
      <w:lvlJc w:val="left"/>
      <w:pPr>
        <w:ind w:left="720" w:hanging="360"/>
      </w:pPr>
      <w:rPr>
        <w:rFonts w:ascii="Symbol" w:hAnsi="Symbol" w:hint="default"/>
      </w:rPr>
    </w:lvl>
    <w:lvl w:ilvl="1" w:tplc="BA7A707E">
      <w:start w:val="1"/>
      <w:numFmt w:val="bullet"/>
      <w:lvlText w:val="o"/>
      <w:lvlJc w:val="left"/>
      <w:pPr>
        <w:ind w:left="1440" w:hanging="360"/>
      </w:pPr>
      <w:rPr>
        <w:rFonts w:ascii="Courier New" w:hAnsi="Courier New" w:hint="default"/>
      </w:rPr>
    </w:lvl>
    <w:lvl w:ilvl="2" w:tplc="0ECCEDC8">
      <w:start w:val="1"/>
      <w:numFmt w:val="bullet"/>
      <w:lvlText w:val=""/>
      <w:lvlJc w:val="left"/>
      <w:pPr>
        <w:ind w:left="2160" w:hanging="360"/>
      </w:pPr>
      <w:rPr>
        <w:rFonts w:ascii="Wingdings" w:hAnsi="Wingdings" w:hint="default"/>
      </w:rPr>
    </w:lvl>
    <w:lvl w:ilvl="3" w:tplc="98768780">
      <w:start w:val="1"/>
      <w:numFmt w:val="bullet"/>
      <w:lvlText w:val=""/>
      <w:lvlJc w:val="left"/>
      <w:pPr>
        <w:ind w:left="2880" w:hanging="360"/>
      </w:pPr>
      <w:rPr>
        <w:rFonts w:ascii="Symbol" w:hAnsi="Symbol" w:hint="default"/>
      </w:rPr>
    </w:lvl>
    <w:lvl w:ilvl="4" w:tplc="ADC297E6">
      <w:start w:val="1"/>
      <w:numFmt w:val="bullet"/>
      <w:lvlText w:val="o"/>
      <w:lvlJc w:val="left"/>
      <w:pPr>
        <w:ind w:left="3600" w:hanging="360"/>
      </w:pPr>
      <w:rPr>
        <w:rFonts w:ascii="Courier New" w:hAnsi="Courier New" w:hint="default"/>
      </w:rPr>
    </w:lvl>
    <w:lvl w:ilvl="5" w:tplc="002272FA">
      <w:start w:val="1"/>
      <w:numFmt w:val="bullet"/>
      <w:lvlText w:val=""/>
      <w:lvlJc w:val="left"/>
      <w:pPr>
        <w:ind w:left="4320" w:hanging="360"/>
      </w:pPr>
      <w:rPr>
        <w:rFonts w:ascii="Wingdings" w:hAnsi="Wingdings" w:hint="default"/>
      </w:rPr>
    </w:lvl>
    <w:lvl w:ilvl="6" w:tplc="3ECCA952">
      <w:start w:val="1"/>
      <w:numFmt w:val="bullet"/>
      <w:lvlText w:val=""/>
      <w:lvlJc w:val="left"/>
      <w:pPr>
        <w:ind w:left="5040" w:hanging="360"/>
      </w:pPr>
      <w:rPr>
        <w:rFonts w:ascii="Symbol" w:hAnsi="Symbol" w:hint="default"/>
      </w:rPr>
    </w:lvl>
    <w:lvl w:ilvl="7" w:tplc="45AADDE4">
      <w:start w:val="1"/>
      <w:numFmt w:val="bullet"/>
      <w:lvlText w:val="o"/>
      <w:lvlJc w:val="left"/>
      <w:pPr>
        <w:ind w:left="5760" w:hanging="360"/>
      </w:pPr>
      <w:rPr>
        <w:rFonts w:ascii="Courier New" w:hAnsi="Courier New" w:hint="default"/>
      </w:rPr>
    </w:lvl>
    <w:lvl w:ilvl="8" w:tplc="04847416">
      <w:start w:val="1"/>
      <w:numFmt w:val="bullet"/>
      <w:lvlText w:val=""/>
      <w:lvlJc w:val="left"/>
      <w:pPr>
        <w:ind w:left="6480" w:hanging="360"/>
      </w:pPr>
      <w:rPr>
        <w:rFonts w:ascii="Wingdings" w:hAnsi="Wingdings" w:hint="default"/>
      </w:rPr>
    </w:lvl>
  </w:abstractNum>
  <w:abstractNum w:abstractNumId="9" w15:restartNumberingAfterBreak="0">
    <w:nsid w:val="5BB32D5C"/>
    <w:multiLevelType w:val="multilevel"/>
    <w:tmpl w:val="D110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795DC"/>
    <w:multiLevelType w:val="hybridMultilevel"/>
    <w:tmpl w:val="DD6E629A"/>
    <w:lvl w:ilvl="0" w:tplc="0554D708">
      <w:start w:val="1"/>
      <w:numFmt w:val="bullet"/>
      <w:lvlText w:val=""/>
      <w:lvlJc w:val="left"/>
      <w:pPr>
        <w:ind w:left="720" w:hanging="360"/>
      </w:pPr>
      <w:rPr>
        <w:rFonts w:ascii="Symbol" w:hAnsi="Symbol" w:hint="default"/>
      </w:rPr>
    </w:lvl>
    <w:lvl w:ilvl="1" w:tplc="FD4E292A">
      <w:start w:val="1"/>
      <w:numFmt w:val="bullet"/>
      <w:lvlText w:val="o"/>
      <w:lvlJc w:val="left"/>
      <w:pPr>
        <w:ind w:left="1440" w:hanging="360"/>
      </w:pPr>
      <w:rPr>
        <w:rFonts w:ascii="Symbol" w:hAnsi="Symbol" w:hint="default"/>
      </w:rPr>
    </w:lvl>
    <w:lvl w:ilvl="2" w:tplc="96C23734">
      <w:start w:val="1"/>
      <w:numFmt w:val="bullet"/>
      <w:lvlText w:val=""/>
      <w:lvlJc w:val="left"/>
      <w:pPr>
        <w:ind w:left="2160" w:hanging="360"/>
      </w:pPr>
      <w:rPr>
        <w:rFonts w:ascii="Wingdings" w:hAnsi="Wingdings" w:hint="default"/>
      </w:rPr>
    </w:lvl>
    <w:lvl w:ilvl="3" w:tplc="4BA45536">
      <w:start w:val="1"/>
      <w:numFmt w:val="bullet"/>
      <w:lvlText w:val=""/>
      <w:lvlJc w:val="left"/>
      <w:pPr>
        <w:ind w:left="2880" w:hanging="360"/>
      </w:pPr>
      <w:rPr>
        <w:rFonts w:ascii="Symbol" w:hAnsi="Symbol" w:hint="default"/>
      </w:rPr>
    </w:lvl>
    <w:lvl w:ilvl="4" w:tplc="5E3452AE">
      <w:start w:val="1"/>
      <w:numFmt w:val="bullet"/>
      <w:lvlText w:val="o"/>
      <w:lvlJc w:val="left"/>
      <w:pPr>
        <w:ind w:left="3600" w:hanging="360"/>
      </w:pPr>
      <w:rPr>
        <w:rFonts w:ascii="Courier New" w:hAnsi="Courier New" w:hint="default"/>
      </w:rPr>
    </w:lvl>
    <w:lvl w:ilvl="5" w:tplc="625E1B76">
      <w:start w:val="1"/>
      <w:numFmt w:val="bullet"/>
      <w:lvlText w:val=""/>
      <w:lvlJc w:val="left"/>
      <w:pPr>
        <w:ind w:left="4320" w:hanging="360"/>
      </w:pPr>
      <w:rPr>
        <w:rFonts w:ascii="Wingdings" w:hAnsi="Wingdings" w:hint="default"/>
      </w:rPr>
    </w:lvl>
    <w:lvl w:ilvl="6" w:tplc="F2CE8A92">
      <w:start w:val="1"/>
      <w:numFmt w:val="bullet"/>
      <w:lvlText w:val=""/>
      <w:lvlJc w:val="left"/>
      <w:pPr>
        <w:ind w:left="5040" w:hanging="360"/>
      </w:pPr>
      <w:rPr>
        <w:rFonts w:ascii="Symbol" w:hAnsi="Symbol" w:hint="default"/>
      </w:rPr>
    </w:lvl>
    <w:lvl w:ilvl="7" w:tplc="75DA94CE">
      <w:start w:val="1"/>
      <w:numFmt w:val="bullet"/>
      <w:lvlText w:val="o"/>
      <w:lvlJc w:val="left"/>
      <w:pPr>
        <w:ind w:left="5760" w:hanging="360"/>
      </w:pPr>
      <w:rPr>
        <w:rFonts w:ascii="Courier New" w:hAnsi="Courier New" w:hint="default"/>
      </w:rPr>
    </w:lvl>
    <w:lvl w:ilvl="8" w:tplc="13C830F2">
      <w:start w:val="1"/>
      <w:numFmt w:val="bullet"/>
      <w:lvlText w:val=""/>
      <w:lvlJc w:val="left"/>
      <w:pPr>
        <w:ind w:left="6480" w:hanging="360"/>
      </w:pPr>
      <w:rPr>
        <w:rFonts w:ascii="Wingdings" w:hAnsi="Wingdings" w:hint="default"/>
      </w:rPr>
    </w:lvl>
  </w:abstractNum>
  <w:abstractNum w:abstractNumId="11" w15:restartNumberingAfterBreak="0">
    <w:nsid w:val="6DCC5933"/>
    <w:multiLevelType w:val="hybridMultilevel"/>
    <w:tmpl w:val="9A065E30"/>
    <w:lvl w:ilvl="0" w:tplc="E8BC06F0">
      <w:numFmt w:val="bullet"/>
      <w:lvlText w:val="•"/>
      <w:lvlJc w:val="left"/>
      <w:pPr>
        <w:ind w:left="1440" w:hanging="720"/>
      </w:pPr>
      <w:rPr>
        <w:rFonts w:ascii="Calibri" w:hAnsi="Calibri" w:hint="default"/>
      </w:rPr>
    </w:lvl>
    <w:lvl w:ilvl="1" w:tplc="6D88635C">
      <w:start w:val="1"/>
      <w:numFmt w:val="bullet"/>
      <w:lvlText w:val="o"/>
      <w:lvlJc w:val="left"/>
      <w:pPr>
        <w:ind w:left="1440" w:hanging="360"/>
      </w:pPr>
      <w:rPr>
        <w:rFonts w:ascii="Courier New" w:hAnsi="Courier New" w:hint="default"/>
      </w:rPr>
    </w:lvl>
    <w:lvl w:ilvl="2" w:tplc="57F0F1F0">
      <w:start w:val="1"/>
      <w:numFmt w:val="bullet"/>
      <w:lvlText w:val=""/>
      <w:lvlJc w:val="left"/>
      <w:pPr>
        <w:ind w:left="2160" w:hanging="360"/>
      </w:pPr>
      <w:rPr>
        <w:rFonts w:ascii="Wingdings" w:hAnsi="Wingdings" w:hint="default"/>
      </w:rPr>
    </w:lvl>
    <w:lvl w:ilvl="3" w:tplc="064294A0">
      <w:start w:val="1"/>
      <w:numFmt w:val="bullet"/>
      <w:lvlText w:val=""/>
      <w:lvlJc w:val="left"/>
      <w:pPr>
        <w:ind w:left="2880" w:hanging="360"/>
      </w:pPr>
      <w:rPr>
        <w:rFonts w:ascii="Symbol" w:hAnsi="Symbol" w:hint="default"/>
      </w:rPr>
    </w:lvl>
    <w:lvl w:ilvl="4" w:tplc="329286D0">
      <w:start w:val="1"/>
      <w:numFmt w:val="bullet"/>
      <w:lvlText w:val="o"/>
      <w:lvlJc w:val="left"/>
      <w:pPr>
        <w:ind w:left="3600" w:hanging="360"/>
      </w:pPr>
      <w:rPr>
        <w:rFonts w:ascii="Courier New" w:hAnsi="Courier New" w:hint="default"/>
      </w:rPr>
    </w:lvl>
    <w:lvl w:ilvl="5" w:tplc="74C082A0">
      <w:start w:val="1"/>
      <w:numFmt w:val="bullet"/>
      <w:lvlText w:val=""/>
      <w:lvlJc w:val="left"/>
      <w:pPr>
        <w:ind w:left="4320" w:hanging="360"/>
      </w:pPr>
      <w:rPr>
        <w:rFonts w:ascii="Wingdings" w:hAnsi="Wingdings" w:hint="default"/>
      </w:rPr>
    </w:lvl>
    <w:lvl w:ilvl="6" w:tplc="C9287A58">
      <w:start w:val="1"/>
      <w:numFmt w:val="bullet"/>
      <w:lvlText w:val=""/>
      <w:lvlJc w:val="left"/>
      <w:pPr>
        <w:ind w:left="5040" w:hanging="360"/>
      </w:pPr>
      <w:rPr>
        <w:rFonts w:ascii="Symbol" w:hAnsi="Symbol" w:hint="default"/>
      </w:rPr>
    </w:lvl>
    <w:lvl w:ilvl="7" w:tplc="F85A4746">
      <w:start w:val="1"/>
      <w:numFmt w:val="bullet"/>
      <w:lvlText w:val="o"/>
      <w:lvlJc w:val="left"/>
      <w:pPr>
        <w:ind w:left="5760" w:hanging="360"/>
      </w:pPr>
      <w:rPr>
        <w:rFonts w:ascii="Courier New" w:hAnsi="Courier New" w:hint="default"/>
      </w:rPr>
    </w:lvl>
    <w:lvl w:ilvl="8" w:tplc="9752C616">
      <w:start w:val="1"/>
      <w:numFmt w:val="bullet"/>
      <w:lvlText w:val=""/>
      <w:lvlJc w:val="left"/>
      <w:pPr>
        <w:ind w:left="6480" w:hanging="360"/>
      </w:pPr>
      <w:rPr>
        <w:rFonts w:ascii="Wingdings" w:hAnsi="Wingdings" w:hint="default"/>
      </w:rPr>
    </w:lvl>
  </w:abstractNum>
  <w:abstractNum w:abstractNumId="12" w15:restartNumberingAfterBreak="0">
    <w:nsid w:val="73DF1C9D"/>
    <w:multiLevelType w:val="hybridMultilevel"/>
    <w:tmpl w:val="D0A6F2EE"/>
    <w:lvl w:ilvl="0" w:tplc="46B4E610">
      <w:start w:val="1"/>
      <w:numFmt w:val="bullet"/>
      <w:lvlText w:val=""/>
      <w:lvlJc w:val="left"/>
      <w:pPr>
        <w:ind w:left="720" w:hanging="360"/>
      </w:pPr>
      <w:rPr>
        <w:rFonts w:ascii="Wingdings" w:hAnsi="Wingdings" w:hint="default"/>
      </w:rPr>
    </w:lvl>
    <w:lvl w:ilvl="1" w:tplc="B3368E8A">
      <w:start w:val="1"/>
      <w:numFmt w:val="bullet"/>
      <w:lvlText w:val=""/>
      <w:lvlJc w:val="left"/>
      <w:pPr>
        <w:ind w:left="1440" w:hanging="360"/>
      </w:pPr>
      <w:rPr>
        <w:rFonts w:ascii="Wingdings" w:hAnsi="Wingdings" w:hint="default"/>
      </w:rPr>
    </w:lvl>
    <w:lvl w:ilvl="2" w:tplc="DDA6E858">
      <w:start w:val="1"/>
      <w:numFmt w:val="bullet"/>
      <w:lvlText w:val=""/>
      <w:lvlJc w:val="left"/>
      <w:pPr>
        <w:ind w:left="2160" w:hanging="360"/>
      </w:pPr>
      <w:rPr>
        <w:rFonts w:ascii="Wingdings" w:hAnsi="Wingdings" w:hint="default"/>
      </w:rPr>
    </w:lvl>
    <w:lvl w:ilvl="3" w:tplc="16F03F18">
      <w:start w:val="1"/>
      <w:numFmt w:val="bullet"/>
      <w:lvlText w:val=""/>
      <w:lvlJc w:val="left"/>
      <w:pPr>
        <w:ind w:left="2880" w:hanging="360"/>
      </w:pPr>
      <w:rPr>
        <w:rFonts w:ascii="Wingdings" w:hAnsi="Wingdings" w:hint="default"/>
      </w:rPr>
    </w:lvl>
    <w:lvl w:ilvl="4" w:tplc="F582474E">
      <w:start w:val="1"/>
      <w:numFmt w:val="bullet"/>
      <w:lvlText w:val=""/>
      <w:lvlJc w:val="left"/>
      <w:pPr>
        <w:ind w:left="3600" w:hanging="360"/>
      </w:pPr>
      <w:rPr>
        <w:rFonts w:ascii="Wingdings" w:hAnsi="Wingdings" w:hint="default"/>
      </w:rPr>
    </w:lvl>
    <w:lvl w:ilvl="5" w:tplc="06D45DDC">
      <w:start w:val="1"/>
      <w:numFmt w:val="bullet"/>
      <w:lvlText w:val=""/>
      <w:lvlJc w:val="left"/>
      <w:pPr>
        <w:ind w:left="4320" w:hanging="360"/>
      </w:pPr>
      <w:rPr>
        <w:rFonts w:ascii="Wingdings" w:hAnsi="Wingdings" w:hint="default"/>
      </w:rPr>
    </w:lvl>
    <w:lvl w:ilvl="6" w:tplc="34343E88">
      <w:start w:val="1"/>
      <w:numFmt w:val="bullet"/>
      <w:lvlText w:val=""/>
      <w:lvlJc w:val="left"/>
      <w:pPr>
        <w:ind w:left="5040" w:hanging="360"/>
      </w:pPr>
      <w:rPr>
        <w:rFonts w:ascii="Wingdings" w:hAnsi="Wingdings" w:hint="default"/>
      </w:rPr>
    </w:lvl>
    <w:lvl w:ilvl="7" w:tplc="49F240AC">
      <w:start w:val="1"/>
      <w:numFmt w:val="bullet"/>
      <w:lvlText w:val=""/>
      <w:lvlJc w:val="left"/>
      <w:pPr>
        <w:ind w:left="5760" w:hanging="360"/>
      </w:pPr>
      <w:rPr>
        <w:rFonts w:ascii="Wingdings" w:hAnsi="Wingdings" w:hint="default"/>
      </w:rPr>
    </w:lvl>
    <w:lvl w:ilvl="8" w:tplc="7054BAB0">
      <w:start w:val="1"/>
      <w:numFmt w:val="bullet"/>
      <w:lvlText w:val=""/>
      <w:lvlJc w:val="left"/>
      <w:pPr>
        <w:ind w:left="6480" w:hanging="360"/>
      </w:pPr>
      <w:rPr>
        <w:rFonts w:ascii="Wingdings" w:hAnsi="Wingdings" w:hint="default"/>
      </w:rPr>
    </w:lvl>
  </w:abstractNum>
  <w:num w:numId="1" w16cid:durableId="1076443371">
    <w:abstractNumId w:val="8"/>
  </w:num>
  <w:num w:numId="2" w16cid:durableId="1274289779">
    <w:abstractNumId w:val="9"/>
  </w:num>
  <w:num w:numId="3" w16cid:durableId="1517771327">
    <w:abstractNumId w:val="0"/>
  </w:num>
  <w:num w:numId="4" w16cid:durableId="1935280236">
    <w:abstractNumId w:val="11"/>
  </w:num>
  <w:num w:numId="5" w16cid:durableId="204410456">
    <w:abstractNumId w:val="12"/>
  </w:num>
  <w:num w:numId="6" w16cid:durableId="2080590549">
    <w:abstractNumId w:val="10"/>
  </w:num>
  <w:num w:numId="7" w16cid:durableId="2113473477">
    <w:abstractNumId w:val="6"/>
  </w:num>
  <w:num w:numId="8" w16cid:durableId="2113546538">
    <w:abstractNumId w:val="7"/>
  </w:num>
  <w:num w:numId="9" w16cid:durableId="26761785">
    <w:abstractNumId w:val="1"/>
  </w:num>
  <w:num w:numId="10" w16cid:durableId="726226305">
    <w:abstractNumId w:val="3"/>
  </w:num>
  <w:num w:numId="11" w16cid:durableId="988167029">
    <w:abstractNumId w:val="2"/>
  </w:num>
  <w:num w:numId="12" w16cid:durableId="505049393">
    <w:abstractNumId w:val="4"/>
  </w:num>
  <w:num w:numId="13" w16cid:durableId="189250010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77"/>
    <w:rsid w:val="0000036A"/>
    <w:rsid w:val="000007E3"/>
    <w:rsid w:val="00001152"/>
    <w:rsid w:val="00003EB0"/>
    <w:rsid w:val="000061CE"/>
    <w:rsid w:val="00006226"/>
    <w:rsid w:val="00006323"/>
    <w:rsid w:val="00006424"/>
    <w:rsid w:val="00006831"/>
    <w:rsid w:val="000069C6"/>
    <w:rsid w:val="000127CC"/>
    <w:rsid w:val="00012BC3"/>
    <w:rsid w:val="000171CB"/>
    <w:rsid w:val="000239CC"/>
    <w:rsid w:val="00025C47"/>
    <w:rsid w:val="000316CA"/>
    <w:rsid w:val="00036DC1"/>
    <w:rsid w:val="00036E6C"/>
    <w:rsid w:val="000426BD"/>
    <w:rsid w:val="00042D13"/>
    <w:rsid w:val="000456AA"/>
    <w:rsid w:val="000478C3"/>
    <w:rsid w:val="00050C15"/>
    <w:rsid w:val="000524CB"/>
    <w:rsid w:val="000568F8"/>
    <w:rsid w:val="000621F9"/>
    <w:rsid w:val="000626CB"/>
    <w:rsid w:val="00064E80"/>
    <w:rsid w:val="00067ECC"/>
    <w:rsid w:val="00070F15"/>
    <w:rsid w:val="00071856"/>
    <w:rsid w:val="00071C80"/>
    <w:rsid w:val="000752D8"/>
    <w:rsid w:val="0007548B"/>
    <w:rsid w:val="00080B6A"/>
    <w:rsid w:val="00082963"/>
    <w:rsid w:val="000829FF"/>
    <w:rsid w:val="00085A6E"/>
    <w:rsid w:val="00091CFD"/>
    <w:rsid w:val="00093E89"/>
    <w:rsid w:val="000A0A99"/>
    <w:rsid w:val="000A1F06"/>
    <w:rsid w:val="000A214D"/>
    <w:rsid w:val="000A2DD1"/>
    <w:rsid w:val="000A3DF5"/>
    <w:rsid w:val="000B5D0E"/>
    <w:rsid w:val="000C409F"/>
    <w:rsid w:val="000D4D1F"/>
    <w:rsid w:val="000D53AB"/>
    <w:rsid w:val="000E09AE"/>
    <w:rsid w:val="000E0D39"/>
    <w:rsid w:val="000E3AFF"/>
    <w:rsid w:val="000E49B5"/>
    <w:rsid w:val="000E6156"/>
    <w:rsid w:val="000E6D3E"/>
    <w:rsid w:val="000E7544"/>
    <w:rsid w:val="000F55B8"/>
    <w:rsid w:val="00100AAB"/>
    <w:rsid w:val="001033A3"/>
    <w:rsid w:val="001038F8"/>
    <w:rsid w:val="001059FC"/>
    <w:rsid w:val="00107A7B"/>
    <w:rsid w:val="00110E86"/>
    <w:rsid w:val="00111D4D"/>
    <w:rsid w:val="001130ED"/>
    <w:rsid w:val="00120F8E"/>
    <w:rsid w:val="00123A26"/>
    <w:rsid w:val="00125785"/>
    <w:rsid w:val="00125956"/>
    <w:rsid w:val="00126A41"/>
    <w:rsid w:val="001271D8"/>
    <w:rsid w:val="00131913"/>
    <w:rsid w:val="0013490C"/>
    <w:rsid w:val="00136B69"/>
    <w:rsid w:val="001372D7"/>
    <w:rsid w:val="001425F9"/>
    <w:rsid w:val="00144045"/>
    <w:rsid w:val="001446CE"/>
    <w:rsid w:val="0014473E"/>
    <w:rsid w:val="00144747"/>
    <w:rsid w:val="00145943"/>
    <w:rsid w:val="00145A9D"/>
    <w:rsid w:val="00146103"/>
    <w:rsid w:val="00150B9E"/>
    <w:rsid w:val="00151070"/>
    <w:rsid w:val="00161902"/>
    <w:rsid w:val="00162E27"/>
    <w:rsid w:val="00171B5F"/>
    <w:rsid w:val="00172BD0"/>
    <w:rsid w:val="00176A0C"/>
    <w:rsid w:val="00177393"/>
    <w:rsid w:val="001779E8"/>
    <w:rsid w:val="0018058C"/>
    <w:rsid w:val="0018209E"/>
    <w:rsid w:val="00191434"/>
    <w:rsid w:val="0019695C"/>
    <w:rsid w:val="001A0191"/>
    <w:rsid w:val="001A05AA"/>
    <w:rsid w:val="001A5927"/>
    <w:rsid w:val="001B11F4"/>
    <w:rsid w:val="001B2BEF"/>
    <w:rsid w:val="001B5582"/>
    <w:rsid w:val="001B728C"/>
    <w:rsid w:val="001B72CD"/>
    <w:rsid w:val="001C1EE8"/>
    <w:rsid w:val="001C4958"/>
    <w:rsid w:val="001C4BA9"/>
    <w:rsid w:val="001C6D9D"/>
    <w:rsid w:val="001C7DA6"/>
    <w:rsid w:val="001E0544"/>
    <w:rsid w:val="001E1C33"/>
    <w:rsid w:val="001E32D1"/>
    <w:rsid w:val="001E3C64"/>
    <w:rsid w:val="001E7D9F"/>
    <w:rsid w:val="001F004E"/>
    <w:rsid w:val="001F0552"/>
    <w:rsid w:val="001F115C"/>
    <w:rsid w:val="001F40E9"/>
    <w:rsid w:val="001F5E9B"/>
    <w:rsid w:val="001F6970"/>
    <w:rsid w:val="002004C8"/>
    <w:rsid w:val="00200C60"/>
    <w:rsid w:val="00211364"/>
    <w:rsid w:val="0021521B"/>
    <w:rsid w:val="00221A0E"/>
    <w:rsid w:val="002223F0"/>
    <w:rsid w:val="00222FF8"/>
    <w:rsid w:val="00224F6D"/>
    <w:rsid w:val="002259AD"/>
    <w:rsid w:val="00227B5F"/>
    <w:rsid w:val="002339C3"/>
    <w:rsid w:val="002366F8"/>
    <w:rsid w:val="0024400E"/>
    <w:rsid w:val="002534BF"/>
    <w:rsid w:val="0025412D"/>
    <w:rsid w:val="00254B38"/>
    <w:rsid w:val="0026134E"/>
    <w:rsid w:val="00262CD1"/>
    <w:rsid w:val="002658C7"/>
    <w:rsid w:val="0027087C"/>
    <w:rsid w:val="0027411C"/>
    <w:rsid w:val="00274438"/>
    <w:rsid w:val="00276BE0"/>
    <w:rsid w:val="00276CE8"/>
    <w:rsid w:val="00281488"/>
    <w:rsid w:val="002818D0"/>
    <w:rsid w:val="002821D1"/>
    <w:rsid w:val="00282F5D"/>
    <w:rsid w:val="00282F61"/>
    <w:rsid w:val="00284365"/>
    <w:rsid w:val="00285552"/>
    <w:rsid w:val="00286031"/>
    <w:rsid w:val="00286462"/>
    <w:rsid w:val="002A00DC"/>
    <w:rsid w:val="002A0AE1"/>
    <w:rsid w:val="002A30BE"/>
    <w:rsid w:val="002A3AE5"/>
    <w:rsid w:val="002A41A5"/>
    <w:rsid w:val="002B0C20"/>
    <w:rsid w:val="002C148D"/>
    <w:rsid w:val="002D0ECD"/>
    <w:rsid w:val="002D13ED"/>
    <w:rsid w:val="002D4961"/>
    <w:rsid w:val="002E121A"/>
    <w:rsid w:val="002E1287"/>
    <w:rsid w:val="002E33DA"/>
    <w:rsid w:val="002E4683"/>
    <w:rsid w:val="002E57D4"/>
    <w:rsid w:val="002E71E8"/>
    <w:rsid w:val="002F011F"/>
    <w:rsid w:val="002F02AF"/>
    <w:rsid w:val="002F4684"/>
    <w:rsid w:val="002F4F5B"/>
    <w:rsid w:val="00301509"/>
    <w:rsid w:val="003032AF"/>
    <w:rsid w:val="00306416"/>
    <w:rsid w:val="003101E1"/>
    <w:rsid w:val="0031094F"/>
    <w:rsid w:val="00310D93"/>
    <w:rsid w:val="0031227B"/>
    <w:rsid w:val="0031534D"/>
    <w:rsid w:val="00316804"/>
    <w:rsid w:val="0031709E"/>
    <w:rsid w:val="00325BEB"/>
    <w:rsid w:val="00326D2B"/>
    <w:rsid w:val="00331A2A"/>
    <w:rsid w:val="00333713"/>
    <w:rsid w:val="003370F7"/>
    <w:rsid w:val="00340C1B"/>
    <w:rsid w:val="00340CD2"/>
    <w:rsid w:val="003424B9"/>
    <w:rsid w:val="00345B42"/>
    <w:rsid w:val="00351EEF"/>
    <w:rsid w:val="003537D5"/>
    <w:rsid w:val="00354526"/>
    <w:rsid w:val="00354AF5"/>
    <w:rsid w:val="0035530B"/>
    <w:rsid w:val="00355F67"/>
    <w:rsid w:val="00365B4E"/>
    <w:rsid w:val="003839E4"/>
    <w:rsid w:val="00384734"/>
    <w:rsid w:val="00386CA6"/>
    <w:rsid w:val="00387D06"/>
    <w:rsid w:val="00394394"/>
    <w:rsid w:val="003952E9"/>
    <w:rsid w:val="00397BA5"/>
    <w:rsid w:val="003A0AE8"/>
    <w:rsid w:val="003A494B"/>
    <w:rsid w:val="003A532C"/>
    <w:rsid w:val="003A5E5D"/>
    <w:rsid w:val="003A628F"/>
    <w:rsid w:val="003B2CE2"/>
    <w:rsid w:val="003B5632"/>
    <w:rsid w:val="003B5889"/>
    <w:rsid w:val="003C1A07"/>
    <w:rsid w:val="003C3453"/>
    <w:rsid w:val="003D17B1"/>
    <w:rsid w:val="003D2BC5"/>
    <w:rsid w:val="003D4555"/>
    <w:rsid w:val="003D5519"/>
    <w:rsid w:val="003D6C1D"/>
    <w:rsid w:val="003D70E1"/>
    <w:rsid w:val="003D7916"/>
    <w:rsid w:val="003E0776"/>
    <w:rsid w:val="003E14E5"/>
    <w:rsid w:val="003E1F2A"/>
    <w:rsid w:val="003E1F6F"/>
    <w:rsid w:val="003E3284"/>
    <w:rsid w:val="003E4987"/>
    <w:rsid w:val="003E67E9"/>
    <w:rsid w:val="003F2D62"/>
    <w:rsid w:val="003F5199"/>
    <w:rsid w:val="003F6A3E"/>
    <w:rsid w:val="003F6CB9"/>
    <w:rsid w:val="0040456F"/>
    <w:rsid w:val="00404E6D"/>
    <w:rsid w:val="004079C3"/>
    <w:rsid w:val="00407FC2"/>
    <w:rsid w:val="0041141B"/>
    <w:rsid w:val="004127E6"/>
    <w:rsid w:val="004135E0"/>
    <w:rsid w:val="00413FEA"/>
    <w:rsid w:val="00414C53"/>
    <w:rsid w:val="00414F2D"/>
    <w:rsid w:val="00422363"/>
    <w:rsid w:val="0042255B"/>
    <w:rsid w:val="00423492"/>
    <w:rsid w:val="0042411A"/>
    <w:rsid w:val="00424969"/>
    <w:rsid w:val="00424CE4"/>
    <w:rsid w:val="00425E46"/>
    <w:rsid w:val="00437C2F"/>
    <w:rsid w:val="00440707"/>
    <w:rsid w:val="004411F9"/>
    <w:rsid w:val="00445302"/>
    <w:rsid w:val="00451F05"/>
    <w:rsid w:val="004547AA"/>
    <w:rsid w:val="004562A5"/>
    <w:rsid w:val="00467B86"/>
    <w:rsid w:val="004745B3"/>
    <w:rsid w:val="00475136"/>
    <w:rsid w:val="00476FD7"/>
    <w:rsid w:val="00480455"/>
    <w:rsid w:val="004837D5"/>
    <w:rsid w:val="004846C2"/>
    <w:rsid w:val="004919CF"/>
    <w:rsid w:val="00493648"/>
    <w:rsid w:val="004937F2"/>
    <w:rsid w:val="00495D8F"/>
    <w:rsid w:val="004A0BF6"/>
    <w:rsid w:val="004A1EEA"/>
    <w:rsid w:val="004A41F8"/>
    <w:rsid w:val="004A5FF3"/>
    <w:rsid w:val="004A638D"/>
    <w:rsid w:val="004B747A"/>
    <w:rsid w:val="004C579E"/>
    <w:rsid w:val="004C6274"/>
    <w:rsid w:val="004D4872"/>
    <w:rsid w:val="004E0065"/>
    <w:rsid w:val="004E74BD"/>
    <w:rsid w:val="004E74E3"/>
    <w:rsid w:val="004F0ACC"/>
    <w:rsid w:val="004F30BC"/>
    <w:rsid w:val="004F67D9"/>
    <w:rsid w:val="00511635"/>
    <w:rsid w:val="005124DD"/>
    <w:rsid w:val="00513EAF"/>
    <w:rsid w:val="0051524B"/>
    <w:rsid w:val="00516337"/>
    <w:rsid w:val="00516381"/>
    <w:rsid w:val="0052003B"/>
    <w:rsid w:val="00524CD5"/>
    <w:rsid w:val="005317CD"/>
    <w:rsid w:val="005372CF"/>
    <w:rsid w:val="0054621F"/>
    <w:rsid w:val="00547295"/>
    <w:rsid w:val="0055085C"/>
    <w:rsid w:val="0055395C"/>
    <w:rsid w:val="005541FB"/>
    <w:rsid w:val="00563F7F"/>
    <w:rsid w:val="005712A9"/>
    <w:rsid w:val="00574ACD"/>
    <w:rsid w:val="00576728"/>
    <w:rsid w:val="0058453F"/>
    <w:rsid w:val="0058480B"/>
    <w:rsid w:val="00585252"/>
    <w:rsid w:val="00585A49"/>
    <w:rsid w:val="00586D7B"/>
    <w:rsid w:val="005A0EDF"/>
    <w:rsid w:val="005A0FF9"/>
    <w:rsid w:val="005A4B65"/>
    <w:rsid w:val="005C1602"/>
    <w:rsid w:val="005C223B"/>
    <w:rsid w:val="005C31CF"/>
    <w:rsid w:val="005C3DEE"/>
    <w:rsid w:val="005C610C"/>
    <w:rsid w:val="005D3514"/>
    <w:rsid w:val="005D7C32"/>
    <w:rsid w:val="005E0AFB"/>
    <w:rsid w:val="005E132D"/>
    <w:rsid w:val="005E1374"/>
    <w:rsid w:val="005E1774"/>
    <w:rsid w:val="005E2B4D"/>
    <w:rsid w:val="005E6DCC"/>
    <w:rsid w:val="005F2ED8"/>
    <w:rsid w:val="005F35C0"/>
    <w:rsid w:val="005F3CD9"/>
    <w:rsid w:val="005F501F"/>
    <w:rsid w:val="005F78D3"/>
    <w:rsid w:val="005F7ADF"/>
    <w:rsid w:val="006065E8"/>
    <w:rsid w:val="00607099"/>
    <w:rsid w:val="00613050"/>
    <w:rsid w:val="00613BA8"/>
    <w:rsid w:val="00615F2A"/>
    <w:rsid w:val="0061677C"/>
    <w:rsid w:val="006179D1"/>
    <w:rsid w:val="00617BE6"/>
    <w:rsid w:val="00621756"/>
    <w:rsid w:val="00625305"/>
    <w:rsid w:val="00625FF4"/>
    <w:rsid w:val="00632A18"/>
    <w:rsid w:val="00633528"/>
    <w:rsid w:val="0063496A"/>
    <w:rsid w:val="00635F89"/>
    <w:rsid w:val="0064076D"/>
    <w:rsid w:val="00640A1F"/>
    <w:rsid w:val="00640BE3"/>
    <w:rsid w:val="0064276B"/>
    <w:rsid w:val="006439F4"/>
    <w:rsid w:val="00647BFB"/>
    <w:rsid w:val="00650B56"/>
    <w:rsid w:val="0065194B"/>
    <w:rsid w:val="00652989"/>
    <w:rsid w:val="0065394F"/>
    <w:rsid w:val="00654BD5"/>
    <w:rsid w:val="00656358"/>
    <w:rsid w:val="00656523"/>
    <w:rsid w:val="0065662D"/>
    <w:rsid w:val="0065787C"/>
    <w:rsid w:val="006607DF"/>
    <w:rsid w:val="00660FF7"/>
    <w:rsid w:val="0066265F"/>
    <w:rsid w:val="00662D77"/>
    <w:rsid w:val="00663C8E"/>
    <w:rsid w:val="006641A6"/>
    <w:rsid w:val="00666ED8"/>
    <w:rsid w:val="006713EE"/>
    <w:rsid w:val="006731A4"/>
    <w:rsid w:val="00673CA6"/>
    <w:rsid w:val="006740A7"/>
    <w:rsid w:val="006767C1"/>
    <w:rsid w:val="006827F5"/>
    <w:rsid w:val="006828F0"/>
    <w:rsid w:val="00682E38"/>
    <w:rsid w:val="00685B73"/>
    <w:rsid w:val="00692588"/>
    <w:rsid w:val="006931B5"/>
    <w:rsid w:val="0069546D"/>
    <w:rsid w:val="006962CD"/>
    <w:rsid w:val="0069647F"/>
    <w:rsid w:val="0069747C"/>
    <w:rsid w:val="006A30B3"/>
    <w:rsid w:val="006A7A90"/>
    <w:rsid w:val="006B1B6B"/>
    <w:rsid w:val="006B2936"/>
    <w:rsid w:val="006B2C41"/>
    <w:rsid w:val="006B3137"/>
    <w:rsid w:val="006B731F"/>
    <w:rsid w:val="006C22DD"/>
    <w:rsid w:val="006C6311"/>
    <w:rsid w:val="006C7704"/>
    <w:rsid w:val="006D157B"/>
    <w:rsid w:val="006D226B"/>
    <w:rsid w:val="006D3A1A"/>
    <w:rsid w:val="006D40E2"/>
    <w:rsid w:val="006D7455"/>
    <w:rsid w:val="006D7FB5"/>
    <w:rsid w:val="006E3FA4"/>
    <w:rsid w:val="006E678A"/>
    <w:rsid w:val="006E6D44"/>
    <w:rsid w:val="006F1FF4"/>
    <w:rsid w:val="006F41C3"/>
    <w:rsid w:val="007018CB"/>
    <w:rsid w:val="007109B6"/>
    <w:rsid w:val="0071170B"/>
    <w:rsid w:val="00712089"/>
    <w:rsid w:val="007124AB"/>
    <w:rsid w:val="0072456E"/>
    <w:rsid w:val="00726090"/>
    <w:rsid w:val="00726669"/>
    <w:rsid w:val="0072743F"/>
    <w:rsid w:val="00730B85"/>
    <w:rsid w:val="007310B1"/>
    <w:rsid w:val="00731BFF"/>
    <w:rsid w:val="00735280"/>
    <w:rsid w:val="00740C28"/>
    <w:rsid w:val="00742856"/>
    <w:rsid w:val="0074328C"/>
    <w:rsid w:val="007439D0"/>
    <w:rsid w:val="0075084A"/>
    <w:rsid w:val="00756335"/>
    <w:rsid w:val="00762FAE"/>
    <w:rsid w:val="00765EF3"/>
    <w:rsid w:val="00766B20"/>
    <w:rsid w:val="00770BB6"/>
    <w:rsid w:val="00772C53"/>
    <w:rsid w:val="007734D0"/>
    <w:rsid w:val="00774478"/>
    <w:rsid w:val="007744C0"/>
    <w:rsid w:val="007759FE"/>
    <w:rsid w:val="00780BBB"/>
    <w:rsid w:val="007818B9"/>
    <w:rsid w:val="00782F79"/>
    <w:rsid w:val="00784AD7"/>
    <w:rsid w:val="00793321"/>
    <w:rsid w:val="00794A0F"/>
    <w:rsid w:val="00797185"/>
    <w:rsid w:val="00797FC1"/>
    <w:rsid w:val="007A344A"/>
    <w:rsid w:val="007A502A"/>
    <w:rsid w:val="007A5B8D"/>
    <w:rsid w:val="007A64A7"/>
    <w:rsid w:val="007A6CEB"/>
    <w:rsid w:val="007A75EA"/>
    <w:rsid w:val="007A7B8C"/>
    <w:rsid w:val="007B069D"/>
    <w:rsid w:val="007B17FE"/>
    <w:rsid w:val="007B26C5"/>
    <w:rsid w:val="007B4AC1"/>
    <w:rsid w:val="007B521B"/>
    <w:rsid w:val="007B5858"/>
    <w:rsid w:val="007C2DC4"/>
    <w:rsid w:val="007C33C9"/>
    <w:rsid w:val="007C5F03"/>
    <w:rsid w:val="007C6D02"/>
    <w:rsid w:val="007C7389"/>
    <w:rsid w:val="007C7AED"/>
    <w:rsid w:val="007D4104"/>
    <w:rsid w:val="007E0D1E"/>
    <w:rsid w:val="007E1F5F"/>
    <w:rsid w:val="007E7842"/>
    <w:rsid w:val="007F2D6B"/>
    <w:rsid w:val="007F5ACC"/>
    <w:rsid w:val="00807DB9"/>
    <w:rsid w:val="00807FB6"/>
    <w:rsid w:val="008101DC"/>
    <w:rsid w:val="00810B55"/>
    <w:rsid w:val="00816325"/>
    <w:rsid w:val="00822BB0"/>
    <w:rsid w:val="00827DA7"/>
    <w:rsid w:val="00831F16"/>
    <w:rsid w:val="00832905"/>
    <w:rsid w:val="00841598"/>
    <w:rsid w:val="00841B88"/>
    <w:rsid w:val="008467D8"/>
    <w:rsid w:val="00846BEE"/>
    <w:rsid w:val="0084769B"/>
    <w:rsid w:val="00851261"/>
    <w:rsid w:val="00855271"/>
    <w:rsid w:val="008570F0"/>
    <w:rsid w:val="00860BC1"/>
    <w:rsid w:val="00863269"/>
    <w:rsid w:val="0086377B"/>
    <w:rsid w:val="00866374"/>
    <w:rsid w:val="00871850"/>
    <w:rsid w:val="0087797E"/>
    <w:rsid w:val="008833DA"/>
    <w:rsid w:val="008919D1"/>
    <w:rsid w:val="00893401"/>
    <w:rsid w:val="00895310"/>
    <w:rsid w:val="008A401B"/>
    <w:rsid w:val="008A42FB"/>
    <w:rsid w:val="008A5C47"/>
    <w:rsid w:val="008A6309"/>
    <w:rsid w:val="008A6456"/>
    <w:rsid w:val="008B1855"/>
    <w:rsid w:val="008B6070"/>
    <w:rsid w:val="008B74C1"/>
    <w:rsid w:val="008B7857"/>
    <w:rsid w:val="008C14F5"/>
    <w:rsid w:val="008C75EE"/>
    <w:rsid w:val="008C75F8"/>
    <w:rsid w:val="008D0D27"/>
    <w:rsid w:val="008D3714"/>
    <w:rsid w:val="008D3E39"/>
    <w:rsid w:val="008D45D3"/>
    <w:rsid w:val="008D63B8"/>
    <w:rsid w:val="008D6F4F"/>
    <w:rsid w:val="008E0F60"/>
    <w:rsid w:val="008E3191"/>
    <w:rsid w:val="008E4E0D"/>
    <w:rsid w:val="008F04B8"/>
    <w:rsid w:val="008F15FF"/>
    <w:rsid w:val="008F6D25"/>
    <w:rsid w:val="008F7B25"/>
    <w:rsid w:val="008F7C09"/>
    <w:rsid w:val="00901BD3"/>
    <w:rsid w:val="00903F52"/>
    <w:rsid w:val="00904D64"/>
    <w:rsid w:val="00907FF9"/>
    <w:rsid w:val="0091089D"/>
    <w:rsid w:val="00924F24"/>
    <w:rsid w:val="00930BD7"/>
    <w:rsid w:val="00930D09"/>
    <w:rsid w:val="00937241"/>
    <w:rsid w:val="009423D6"/>
    <w:rsid w:val="0094319D"/>
    <w:rsid w:val="00947C27"/>
    <w:rsid w:val="00951DB7"/>
    <w:rsid w:val="0095750E"/>
    <w:rsid w:val="0096052C"/>
    <w:rsid w:val="00960CF9"/>
    <w:rsid w:val="0096269D"/>
    <w:rsid w:val="00963604"/>
    <w:rsid w:val="00963BC0"/>
    <w:rsid w:val="009654DC"/>
    <w:rsid w:val="00975623"/>
    <w:rsid w:val="009813E2"/>
    <w:rsid w:val="0098602A"/>
    <w:rsid w:val="009864EC"/>
    <w:rsid w:val="00986931"/>
    <w:rsid w:val="009901E2"/>
    <w:rsid w:val="009A3045"/>
    <w:rsid w:val="009A4ABF"/>
    <w:rsid w:val="009A68EF"/>
    <w:rsid w:val="009B0B18"/>
    <w:rsid w:val="009B566A"/>
    <w:rsid w:val="009C01C0"/>
    <w:rsid w:val="009C128E"/>
    <w:rsid w:val="009C492E"/>
    <w:rsid w:val="009C790E"/>
    <w:rsid w:val="009D3B30"/>
    <w:rsid w:val="009D3EA5"/>
    <w:rsid w:val="009D4BBD"/>
    <w:rsid w:val="009D648E"/>
    <w:rsid w:val="009E7E93"/>
    <w:rsid w:val="009F1579"/>
    <w:rsid w:val="009F19CD"/>
    <w:rsid w:val="00A002CA"/>
    <w:rsid w:val="00A03E30"/>
    <w:rsid w:val="00A07348"/>
    <w:rsid w:val="00A170FD"/>
    <w:rsid w:val="00A26E17"/>
    <w:rsid w:val="00A326F8"/>
    <w:rsid w:val="00A34221"/>
    <w:rsid w:val="00A34375"/>
    <w:rsid w:val="00A34AF7"/>
    <w:rsid w:val="00A34D7F"/>
    <w:rsid w:val="00A34F05"/>
    <w:rsid w:val="00A35B45"/>
    <w:rsid w:val="00A35B5F"/>
    <w:rsid w:val="00A367C9"/>
    <w:rsid w:val="00A424ED"/>
    <w:rsid w:val="00A43F5E"/>
    <w:rsid w:val="00A4529E"/>
    <w:rsid w:val="00A465FC"/>
    <w:rsid w:val="00A4775C"/>
    <w:rsid w:val="00A50734"/>
    <w:rsid w:val="00A548A6"/>
    <w:rsid w:val="00A5533C"/>
    <w:rsid w:val="00A606A1"/>
    <w:rsid w:val="00A60F32"/>
    <w:rsid w:val="00A61D24"/>
    <w:rsid w:val="00A6321E"/>
    <w:rsid w:val="00A6515F"/>
    <w:rsid w:val="00A75898"/>
    <w:rsid w:val="00A80465"/>
    <w:rsid w:val="00A818B4"/>
    <w:rsid w:val="00A822A5"/>
    <w:rsid w:val="00A921B2"/>
    <w:rsid w:val="00A940F3"/>
    <w:rsid w:val="00A9731F"/>
    <w:rsid w:val="00A97FE2"/>
    <w:rsid w:val="00AA371C"/>
    <w:rsid w:val="00AA47AF"/>
    <w:rsid w:val="00AA6725"/>
    <w:rsid w:val="00AA757B"/>
    <w:rsid w:val="00AA7701"/>
    <w:rsid w:val="00AB4E29"/>
    <w:rsid w:val="00AB56C8"/>
    <w:rsid w:val="00AD00CA"/>
    <w:rsid w:val="00AD0161"/>
    <w:rsid w:val="00AD26B5"/>
    <w:rsid w:val="00AE2F2D"/>
    <w:rsid w:val="00AE3D03"/>
    <w:rsid w:val="00AF36AC"/>
    <w:rsid w:val="00AF5D9B"/>
    <w:rsid w:val="00AF70ED"/>
    <w:rsid w:val="00B03456"/>
    <w:rsid w:val="00B06A64"/>
    <w:rsid w:val="00B11A47"/>
    <w:rsid w:val="00B1706D"/>
    <w:rsid w:val="00B20C1D"/>
    <w:rsid w:val="00B269D5"/>
    <w:rsid w:val="00B27096"/>
    <w:rsid w:val="00B31855"/>
    <w:rsid w:val="00B34055"/>
    <w:rsid w:val="00B37B5D"/>
    <w:rsid w:val="00B416B0"/>
    <w:rsid w:val="00B44E17"/>
    <w:rsid w:val="00B47B7C"/>
    <w:rsid w:val="00B47CF9"/>
    <w:rsid w:val="00B47D78"/>
    <w:rsid w:val="00B5431D"/>
    <w:rsid w:val="00B71C73"/>
    <w:rsid w:val="00B72122"/>
    <w:rsid w:val="00B752D5"/>
    <w:rsid w:val="00B809D5"/>
    <w:rsid w:val="00B838C0"/>
    <w:rsid w:val="00B83BFD"/>
    <w:rsid w:val="00B86EB0"/>
    <w:rsid w:val="00B90241"/>
    <w:rsid w:val="00B90CEC"/>
    <w:rsid w:val="00B93028"/>
    <w:rsid w:val="00B93DDE"/>
    <w:rsid w:val="00BA1498"/>
    <w:rsid w:val="00BA4DB7"/>
    <w:rsid w:val="00BA5A51"/>
    <w:rsid w:val="00BB077D"/>
    <w:rsid w:val="00BB2235"/>
    <w:rsid w:val="00BB4519"/>
    <w:rsid w:val="00BB4799"/>
    <w:rsid w:val="00BB4E60"/>
    <w:rsid w:val="00BB7A17"/>
    <w:rsid w:val="00BB7DF4"/>
    <w:rsid w:val="00BC0C1C"/>
    <w:rsid w:val="00BC2EB0"/>
    <w:rsid w:val="00BC4900"/>
    <w:rsid w:val="00BC6BE4"/>
    <w:rsid w:val="00BC77EF"/>
    <w:rsid w:val="00BD1505"/>
    <w:rsid w:val="00BD27CA"/>
    <w:rsid w:val="00BE19F4"/>
    <w:rsid w:val="00BE2BCB"/>
    <w:rsid w:val="00BF06E6"/>
    <w:rsid w:val="00BF0728"/>
    <w:rsid w:val="00BF2619"/>
    <w:rsid w:val="00C02F5B"/>
    <w:rsid w:val="00C04FF0"/>
    <w:rsid w:val="00C0757D"/>
    <w:rsid w:val="00C10636"/>
    <w:rsid w:val="00C12BF0"/>
    <w:rsid w:val="00C27010"/>
    <w:rsid w:val="00C3048B"/>
    <w:rsid w:val="00C30883"/>
    <w:rsid w:val="00C36698"/>
    <w:rsid w:val="00C40CB1"/>
    <w:rsid w:val="00C44484"/>
    <w:rsid w:val="00C5478D"/>
    <w:rsid w:val="00C60403"/>
    <w:rsid w:val="00C621D7"/>
    <w:rsid w:val="00C625B1"/>
    <w:rsid w:val="00C64556"/>
    <w:rsid w:val="00C645E5"/>
    <w:rsid w:val="00C64E14"/>
    <w:rsid w:val="00C64E1C"/>
    <w:rsid w:val="00C71135"/>
    <w:rsid w:val="00C716D2"/>
    <w:rsid w:val="00C7251F"/>
    <w:rsid w:val="00C72AED"/>
    <w:rsid w:val="00C8000C"/>
    <w:rsid w:val="00C828A2"/>
    <w:rsid w:val="00C83225"/>
    <w:rsid w:val="00C841ED"/>
    <w:rsid w:val="00C85EE6"/>
    <w:rsid w:val="00C875FB"/>
    <w:rsid w:val="00C907CD"/>
    <w:rsid w:val="00C92D23"/>
    <w:rsid w:val="00C92E4A"/>
    <w:rsid w:val="00C92F5B"/>
    <w:rsid w:val="00C954E3"/>
    <w:rsid w:val="00C964C1"/>
    <w:rsid w:val="00CA0C9D"/>
    <w:rsid w:val="00CA451D"/>
    <w:rsid w:val="00CA47F8"/>
    <w:rsid w:val="00CB07D8"/>
    <w:rsid w:val="00CB11D1"/>
    <w:rsid w:val="00CB1A74"/>
    <w:rsid w:val="00CB2CC6"/>
    <w:rsid w:val="00CB5812"/>
    <w:rsid w:val="00CC1B56"/>
    <w:rsid w:val="00CC7EED"/>
    <w:rsid w:val="00CD0B68"/>
    <w:rsid w:val="00CD396C"/>
    <w:rsid w:val="00CD4789"/>
    <w:rsid w:val="00CD61B9"/>
    <w:rsid w:val="00CE00ED"/>
    <w:rsid w:val="00CE1589"/>
    <w:rsid w:val="00CE2051"/>
    <w:rsid w:val="00CE3A34"/>
    <w:rsid w:val="00CE6DD4"/>
    <w:rsid w:val="00CF2141"/>
    <w:rsid w:val="00CF3951"/>
    <w:rsid w:val="00CF54A3"/>
    <w:rsid w:val="00CF639F"/>
    <w:rsid w:val="00CF7C47"/>
    <w:rsid w:val="00D0516D"/>
    <w:rsid w:val="00D06D8F"/>
    <w:rsid w:val="00D07037"/>
    <w:rsid w:val="00D07194"/>
    <w:rsid w:val="00D11C06"/>
    <w:rsid w:val="00D12D2D"/>
    <w:rsid w:val="00D137E2"/>
    <w:rsid w:val="00D143C8"/>
    <w:rsid w:val="00D20C11"/>
    <w:rsid w:val="00D21CF3"/>
    <w:rsid w:val="00D33FAF"/>
    <w:rsid w:val="00D35D57"/>
    <w:rsid w:val="00D37426"/>
    <w:rsid w:val="00D43C20"/>
    <w:rsid w:val="00D44540"/>
    <w:rsid w:val="00D4498D"/>
    <w:rsid w:val="00D473DC"/>
    <w:rsid w:val="00D475F0"/>
    <w:rsid w:val="00D5332E"/>
    <w:rsid w:val="00D54701"/>
    <w:rsid w:val="00D633E7"/>
    <w:rsid w:val="00D65075"/>
    <w:rsid w:val="00D658B4"/>
    <w:rsid w:val="00D7445A"/>
    <w:rsid w:val="00D75E74"/>
    <w:rsid w:val="00D76BBD"/>
    <w:rsid w:val="00D80747"/>
    <w:rsid w:val="00D82113"/>
    <w:rsid w:val="00D85318"/>
    <w:rsid w:val="00D85B21"/>
    <w:rsid w:val="00D87E19"/>
    <w:rsid w:val="00D9313E"/>
    <w:rsid w:val="00D9380A"/>
    <w:rsid w:val="00D93BCE"/>
    <w:rsid w:val="00D94577"/>
    <w:rsid w:val="00D9625B"/>
    <w:rsid w:val="00DA039E"/>
    <w:rsid w:val="00DB01B5"/>
    <w:rsid w:val="00DB180E"/>
    <w:rsid w:val="00DB250E"/>
    <w:rsid w:val="00DB5315"/>
    <w:rsid w:val="00DC2C77"/>
    <w:rsid w:val="00DC3812"/>
    <w:rsid w:val="00DC4674"/>
    <w:rsid w:val="00DC481F"/>
    <w:rsid w:val="00DC5265"/>
    <w:rsid w:val="00DC5346"/>
    <w:rsid w:val="00DC69E4"/>
    <w:rsid w:val="00DC6B27"/>
    <w:rsid w:val="00DD0844"/>
    <w:rsid w:val="00DD3074"/>
    <w:rsid w:val="00DD45B2"/>
    <w:rsid w:val="00DE08B3"/>
    <w:rsid w:val="00DE0C92"/>
    <w:rsid w:val="00DE4216"/>
    <w:rsid w:val="00DE5C06"/>
    <w:rsid w:val="00DE5D38"/>
    <w:rsid w:val="00DF2D50"/>
    <w:rsid w:val="00DF3E79"/>
    <w:rsid w:val="00DF4664"/>
    <w:rsid w:val="00DF521B"/>
    <w:rsid w:val="00E008CE"/>
    <w:rsid w:val="00E00C6C"/>
    <w:rsid w:val="00E00CF7"/>
    <w:rsid w:val="00E01E0D"/>
    <w:rsid w:val="00E0321A"/>
    <w:rsid w:val="00E11339"/>
    <w:rsid w:val="00E23A6A"/>
    <w:rsid w:val="00E2659C"/>
    <w:rsid w:val="00E26BD5"/>
    <w:rsid w:val="00E27277"/>
    <w:rsid w:val="00E4280C"/>
    <w:rsid w:val="00E44480"/>
    <w:rsid w:val="00E54002"/>
    <w:rsid w:val="00E54297"/>
    <w:rsid w:val="00E54FE1"/>
    <w:rsid w:val="00E613E1"/>
    <w:rsid w:val="00E63499"/>
    <w:rsid w:val="00E655AD"/>
    <w:rsid w:val="00E66D49"/>
    <w:rsid w:val="00E71348"/>
    <w:rsid w:val="00E7724B"/>
    <w:rsid w:val="00E77382"/>
    <w:rsid w:val="00E842F2"/>
    <w:rsid w:val="00E90F1C"/>
    <w:rsid w:val="00E9178C"/>
    <w:rsid w:val="00E9379A"/>
    <w:rsid w:val="00E93EDA"/>
    <w:rsid w:val="00EA614F"/>
    <w:rsid w:val="00EB1854"/>
    <w:rsid w:val="00EB3302"/>
    <w:rsid w:val="00EB467E"/>
    <w:rsid w:val="00EC4599"/>
    <w:rsid w:val="00EC4887"/>
    <w:rsid w:val="00EC642D"/>
    <w:rsid w:val="00EC68E1"/>
    <w:rsid w:val="00EC7ED2"/>
    <w:rsid w:val="00ED5E44"/>
    <w:rsid w:val="00ED782E"/>
    <w:rsid w:val="00EE25C9"/>
    <w:rsid w:val="00EE5C43"/>
    <w:rsid w:val="00EE5FD0"/>
    <w:rsid w:val="00EF2317"/>
    <w:rsid w:val="00EF35BE"/>
    <w:rsid w:val="00EF4636"/>
    <w:rsid w:val="00EF561F"/>
    <w:rsid w:val="00EF56A7"/>
    <w:rsid w:val="00EF57F2"/>
    <w:rsid w:val="00F005B6"/>
    <w:rsid w:val="00F00CDC"/>
    <w:rsid w:val="00F12039"/>
    <w:rsid w:val="00F135FB"/>
    <w:rsid w:val="00F138A6"/>
    <w:rsid w:val="00F1470B"/>
    <w:rsid w:val="00F165B6"/>
    <w:rsid w:val="00F172E4"/>
    <w:rsid w:val="00F24A8C"/>
    <w:rsid w:val="00F275BC"/>
    <w:rsid w:val="00F32053"/>
    <w:rsid w:val="00F33243"/>
    <w:rsid w:val="00F359C4"/>
    <w:rsid w:val="00F40E0E"/>
    <w:rsid w:val="00F41A7B"/>
    <w:rsid w:val="00F503D3"/>
    <w:rsid w:val="00F57A4C"/>
    <w:rsid w:val="00F633E8"/>
    <w:rsid w:val="00F64BA9"/>
    <w:rsid w:val="00F65188"/>
    <w:rsid w:val="00F758BE"/>
    <w:rsid w:val="00F77377"/>
    <w:rsid w:val="00F83BAA"/>
    <w:rsid w:val="00F840B0"/>
    <w:rsid w:val="00F85847"/>
    <w:rsid w:val="00F86D04"/>
    <w:rsid w:val="00F87A7C"/>
    <w:rsid w:val="00F96D52"/>
    <w:rsid w:val="00FA6B64"/>
    <w:rsid w:val="00FB315E"/>
    <w:rsid w:val="00FB4C98"/>
    <w:rsid w:val="00FC2D8D"/>
    <w:rsid w:val="00FC55CF"/>
    <w:rsid w:val="00FC5E31"/>
    <w:rsid w:val="00FC6474"/>
    <w:rsid w:val="00FC64A3"/>
    <w:rsid w:val="00FC6550"/>
    <w:rsid w:val="00FC724A"/>
    <w:rsid w:val="00FD163D"/>
    <w:rsid w:val="00FD43C3"/>
    <w:rsid w:val="00FD4526"/>
    <w:rsid w:val="00FD4FD2"/>
    <w:rsid w:val="00FD5388"/>
    <w:rsid w:val="00FD6415"/>
    <w:rsid w:val="00FD77D5"/>
    <w:rsid w:val="00FE4D07"/>
    <w:rsid w:val="00FF2BA4"/>
    <w:rsid w:val="00FF2F55"/>
    <w:rsid w:val="00FF5455"/>
    <w:rsid w:val="00FF786C"/>
    <w:rsid w:val="0130448E"/>
    <w:rsid w:val="01325F15"/>
    <w:rsid w:val="0137E829"/>
    <w:rsid w:val="01F1726E"/>
    <w:rsid w:val="02ACC748"/>
    <w:rsid w:val="0488028F"/>
    <w:rsid w:val="05345670"/>
    <w:rsid w:val="0593084F"/>
    <w:rsid w:val="059E087B"/>
    <w:rsid w:val="064A777A"/>
    <w:rsid w:val="068CEECC"/>
    <w:rsid w:val="06D3ADAB"/>
    <w:rsid w:val="074A9EC1"/>
    <w:rsid w:val="07900A4D"/>
    <w:rsid w:val="07E059CC"/>
    <w:rsid w:val="08CA94EB"/>
    <w:rsid w:val="08E643B4"/>
    <w:rsid w:val="0907C8D3"/>
    <w:rsid w:val="095B76C7"/>
    <w:rsid w:val="09C84541"/>
    <w:rsid w:val="0A31A25D"/>
    <w:rsid w:val="0B54E80A"/>
    <w:rsid w:val="0B7F3C23"/>
    <w:rsid w:val="0BE2F1FA"/>
    <w:rsid w:val="0C6019C9"/>
    <w:rsid w:val="0C6A39DB"/>
    <w:rsid w:val="0DFD614A"/>
    <w:rsid w:val="0E9BDC49"/>
    <w:rsid w:val="0EC3A847"/>
    <w:rsid w:val="0F12C15F"/>
    <w:rsid w:val="0FA49461"/>
    <w:rsid w:val="114DED28"/>
    <w:rsid w:val="11A2205D"/>
    <w:rsid w:val="12488B25"/>
    <w:rsid w:val="126C1F92"/>
    <w:rsid w:val="12A57695"/>
    <w:rsid w:val="13CB682E"/>
    <w:rsid w:val="13F59626"/>
    <w:rsid w:val="13FD86ED"/>
    <w:rsid w:val="14016C9A"/>
    <w:rsid w:val="157581FA"/>
    <w:rsid w:val="15A3E8A0"/>
    <w:rsid w:val="15D9540D"/>
    <w:rsid w:val="1609FF81"/>
    <w:rsid w:val="178AAC1D"/>
    <w:rsid w:val="18508D36"/>
    <w:rsid w:val="18FF26CB"/>
    <w:rsid w:val="1AE163A6"/>
    <w:rsid w:val="1B2B6CA0"/>
    <w:rsid w:val="1B54891B"/>
    <w:rsid w:val="1C0B000A"/>
    <w:rsid w:val="1C24CBFB"/>
    <w:rsid w:val="1CB11CA2"/>
    <w:rsid w:val="1CB9143F"/>
    <w:rsid w:val="1CBE212C"/>
    <w:rsid w:val="1DD331ED"/>
    <w:rsid w:val="1E329FC5"/>
    <w:rsid w:val="1E4764D1"/>
    <w:rsid w:val="1E7E7276"/>
    <w:rsid w:val="1EEBA601"/>
    <w:rsid w:val="1FAE97B7"/>
    <w:rsid w:val="1FE985D0"/>
    <w:rsid w:val="200CA248"/>
    <w:rsid w:val="20561FA1"/>
    <w:rsid w:val="212AE599"/>
    <w:rsid w:val="213579D8"/>
    <w:rsid w:val="2182299B"/>
    <w:rsid w:val="21E8058C"/>
    <w:rsid w:val="225F71E7"/>
    <w:rsid w:val="229B71DB"/>
    <w:rsid w:val="22AD7EF2"/>
    <w:rsid w:val="23408A56"/>
    <w:rsid w:val="235BBE3E"/>
    <w:rsid w:val="23E3E923"/>
    <w:rsid w:val="23EFAFBD"/>
    <w:rsid w:val="2472206D"/>
    <w:rsid w:val="2545A973"/>
    <w:rsid w:val="257BD411"/>
    <w:rsid w:val="25819289"/>
    <w:rsid w:val="26670604"/>
    <w:rsid w:val="2905DAFA"/>
    <w:rsid w:val="29906D20"/>
    <w:rsid w:val="29E77DE5"/>
    <w:rsid w:val="2A488DAC"/>
    <w:rsid w:val="2A7E6058"/>
    <w:rsid w:val="2B263091"/>
    <w:rsid w:val="2B9965D9"/>
    <w:rsid w:val="2BD7C42C"/>
    <w:rsid w:val="2CBDFEB3"/>
    <w:rsid w:val="2DCBDAE6"/>
    <w:rsid w:val="2E898ED5"/>
    <w:rsid w:val="2F45FDA9"/>
    <w:rsid w:val="2F9090CD"/>
    <w:rsid w:val="2FEF3675"/>
    <w:rsid w:val="306D7013"/>
    <w:rsid w:val="30F5BB61"/>
    <w:rsid w:val="3263565D"/>
    <w:rsid w:val="32A41A64"/>
    <w:rsid w:val="331A79E1"/>
    <w:rsid w:val="33257D64"/>
    <w:rsid w:val="33CDF69B"/>
    <w:rsid w:val="345D5FB1"/>
    <w:rsid w:val="34D30577"/>
    <w:rsid w:val="356FB137"/>
    <w:rsid w:val="36A89477"/>
    <w:rsid w:val="36E95F04"/>
    <w:rsid w:val="376CFA81"/>
    <w:rsid w:val="37F361DA"/>
    <w:rsid w:val="38494C84"/>
    <w:rsid w:val="38C86FC0"/>
    <w:rsid w:val="39E725C4"/>
    <w:rsid w:val="3A4D6D3F"/>
    <w:rsid w:val="3A5CBFE3"/>
    <w:rsid w:val="3A95080B"/>
    <w:rsid w:val="3AD13AE9"/>
    <w:rsid w:val="3ADAE7C2"/>
    <w:rsid w:val="3BA7D3AA"/>
    <w:rsid w:val="3BC578BE"/>
    <w:rsid w:val="3C3BB0A1"/>
    <w:rsid w:val="3C82D056"/>
    <w:rsid w:val="3C837FAD"/>
    <w:rsid w:val="3D0B7576"/>
    <w:rsid w:val="3D1B1644"/>
    <w:rsid w:val="3D64114F"/>
    <w:rsid w:val="3D88E535"/>
    <w:rsid w:val="3DB9F47B"/>
    <w:rsid w:val="3DF18F0E"/>
    <w:rsid w:val="3E7C86E1"/>
    <w:rsid w:val="3F819D41"/>
    <w:rsid w:val="403EE3DE"/>
    <w:rsid w:val="41FBE316"/>
    <w:rsid w:val="421AC1D0"/>
    <w:rsid w:val="428B2E01"/>
    <w:rsid w:val="42D3DDA2"/>
    <w:rsid w:val="451F2F25"/>
    <w:rsid w:val="46810BD5"/>
    <w:rsid w:val="46B649B2"/>
    <w:rsid w:val="481D1102"/>
    <w:rsid w:val="48F1A85A"/>
    <w:rsid w:val="4916F0CE"/>
    <w:rsid w:val="49776367"/>
    <w:rsid w:val="4A5B31BA"/>
    <w:rsid w:val="4ABE8C71"/>
    <w:rsid w:val="4B3F7C92"/>
    <w:rsid w:val="4BF0C1B8"/>
    <w:rsid w:val="4C14F213"/>
    <w:rsid w:val="4E256F4A"/>
    <w:rsid w:val="4E31FA9D"/>
    <w:rsid w:val="4F396A8D"/>
    <w:rsid w:val="4FC07201"/>
    <w:rsid w:val="5023E76C"/>
    <w:rsid w:val="5108B20B"/>
    <w:rsid w:val="516CBE28"/>
    <w:rsid w:val="5190F6C6"/>
    <w:rsid w:val="51B24C4A"/>
    <w:rsid w:val="51B89320"/>
    <w:rsid w:val="51C13D40"/>
    <w:rsid w:val="5432DB2F"/>
    <w:rsid w:val="54DB815D"/>
    <w:rsid w:val="55F2BCA3"/>
    <w:rsid w:val="56EF33CB"/>
    <w:rsid w:val="57097486"/>
    <w:rsid w:val="5892F8F7"/>
    <w:rsid w:val="59A66C49"/>
    <w:rsid w:val="5AA47950"/>
    <w:rsid w:val="5BCD32D3"/>
    <w:rsid w:val="5C2D3D44"/>
    <w:rsid w:val="5C9710AF"/>
    <w:rsid w:val="5CED6C1F"/>
    <w:rsid w:val="5D622804"/>
    <w:rsid w:val="5DEFD22B"/>
    <w:rsid w:val="5E032ED0"/>
    <w:rsid w:val="5E266306"/>
    <w:rsid w:val="5E33C517"/>
    <w:rsid w:val="5EEA0906"/>
    <w:rsid w:val="6018AC8F"/>
    <w:rsid w:val="60301544"/>
    <w:rsid w:val="60977C95"/>
    <w:rsid w:val="60A1136F"/>
    <w:rsid w:val="61F5805B"/>
    <w:rsid w:val="621B57A8"/>
    <w:rsid w:val="6235CF86"/>
    <w:rsid w:val="6273DF48"/>
    <w:rsid w:val="62D89900"/>
    <w:rsid w:val="63CF7843"/>
    <w:rsid w:val="63DF77CB"/>
    <w:rsid w:val="642A7B75"/>
    <w:rsid w:val="658C2FD8"/>
    <w:rsid w:val="66AA259E"/>
    <w:rsid w:val="674E4288"/>
    <w:rsid w:val="68C2C851"/>
    <w:rsid w:val="6A209568"/>
    <w:rsid w:val="6A31618D"/>
    <w:rsid w:val="6B3C6B47"/>
    <w:rsid w:val="6B8E4A8E"/>
    <w:rsid w:val="6D0FCE05"/>
    <w:rsid w:val="6DD830F7"/>
    <w:rsid w:val="6E6137E7"/>
    <w:rsid w:val="6E9C38FF"/>
    <w:rsid w:val="6EEA4577"/>
    <w:rsid w:val="6EFB12BD"/>
    <w:rsid w:val="6F06816F"/>
    <w:rsid w:val="6FA6305F"/>
    <w:rsid w:val="6FD21465"/>
    <w:rsid w:val="7071A8AE"/>
    <w:rsid w:val="71064F98"/>
    <w:rsid w:val="731FDA1F"/>
    <w:rsid w:val="7353F5EE"/>
    <w:rsid w:val="74C346DA"/>
    <w:rsid w:val="751C006D"/>
    <w:rsid w:val="756C3B3C"/>
    <w:rsid w:val="776287D1"/>
    <w:rsid w:val="77B936B2"/>
    <w:rsid w:val="77FDE7DA"/>
    <w:rsid w:val="781DB286"/>
    <w:rsid w:val="784A57B0"/>
    <w:rsid w:val="78FC40E9"/>
    <w:rsid w:val="7943191A"/>
    <w:rsid w:val="795A54E4"/>
    <w:rsid w:val="7A1BBC9A"/>
    <w:rsid w:val="7B825949"/>
    <w:rsid w:val="7C10A7A4"/>
    <w:rsid w:val="7C2A12C1"/>
    <w:rsid w:val="7C4B2BF5"/>
    <w:rsid w:val="7CE15073"/>
    <w:rsid w:val="7D400D72"/>
    <w:rsid w:val="7FD5CA25"/>
    <w:rsid w:val="7FD66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1511"/>
  <w15:chartTrackingRefBased/>
  <w15:docId w15:val="{3A1AC65B-A4E1-4820-A9D7-1176E1DD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C77"/>
    <w:rPr>
      <w:rFonts w:eastAsiaTheme="majorEastAsia" w:cstheme="majorBidi"/>
      <w:color w:val="272727" w:themeColor="text1" w:themeTint="D8"/>
    </w:rPr>
  </w:style>
  <w:style w:type="paragraph" w:styleId="Title">
    <w:name w:val="Title"/>
    <w:basedOn w:val="Normal"/>
    <w:next w:val="Normal"/>
    <w:link w:val="TitleChar"/>
    <w:uiPriority w:val="10"/>
    <w:qFormat/>
    <w:rsid w:val="00DC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C77"/>
    <w:pPr>
      <w:spacing w:before="160"/>
      <w:jc w:val="center"/>
    </w:pPr>
    <w:rPr>
      <w:i/>
      <w:iCs/>
      <w:color w:val="404040" w:themeColor="text1" w:themeTint="BF"/>
    </w:rPr>
  </w:style>
  <w:style w:type="character" w:customStyle="1" w:styleId="QuoteChar">
    <w:name w:val="Quote Char"/>
    <w:basedOn w:val="DefaultParagraphFont"/>
    <w:link w:val="Quote"/>
    <w:uiPriority w:val="29"/>
    <w:rsid w:val="00DC2C77"/>
    <w:rPr>
      <w:i/>
      <w:iCs/>
      <w:color w:val="404040" w:themeColor="text1" w:themeTint="BF"/>
    </w:rPr>
  </w:style>
  <w:style w:type="paragraph" w:styleId="ListParagraph">
    <w:name w:val="List Paragraph"/>
    <w:basedOn w:val="Normal"/>
    <w:uiPriority w:val="34"/>
    <w:qFormat/>
    <w:rsid w:val="00DC2C77"/>
    <w:pPr>
      <w:ind w:left="720"/>
      <w:contextualSpacing/>
    </w:pPr>
  </w:style>
  <w:style w:type="character" w:styleId="IntenseEmphasis">
    <w:name w:val="Intense Emphasis"/>
    <w:basedOn w:val="DefaultParagraphFont"/>
    <w:uiPriority w:val="21"/>
    <w:qFormat/>
    <w:rsid w:val="00DC2C77"/>
    <w:rPr>
      <w:i/>
      <w:iCs/>
      <w:color w:val="0F4761" w:themeColor="accent1" w:themeShade="BF"/>
    </w:rPr>
  </w:style>
  <w:style w:type="paragraph" w:styleId="IntenseQuote">
    <w:name w:val="Intense Quote"/>
    <w:basedOn w:val="Normal"/>
    <w:next w:val="Normal"/>
    <w:link w:val="IntenseQuoteChar"/>
    <w:uiPriority w:val="30"/>
    <w:qFormat/>
    <w:rsid w:val="00DC2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C77"/>
    <w:rPr>
      <w:i/>
      <w:iCs/>
      <w:color w:val="0F4761" w:themeColor="accent1" w:themeShade="BF"/>
    </w:rPr>
  </w:style>
  <w:style w:type="character" w:styleId="IntenseReference">
    <w:name w:val="Intense Reference"/>
    <w:basedOn w:val="DefaultParagraphFont"/>
    <w:uiPriority w:val="32"/>
    <w:qFormat/>
    <w:rsid w:val="00DC2C77"/>
    <w:rPr>
      <w:b/>
      <w:bCs/>
      <w:smallCaps/>
      <w:color w:val="0F4761" w:themeColor="accent1" w:themeShade="BF"/>
      <w:spacing w:val="5"/>
    </w:rPr>
  </w:style>
  <w:style w:type="paragraph" w:styleId="TOCHeading">
    <w:name w:val="TOC Heading"/>
    <w:basedOn w:val="Heading1"/>
    <w:next w:val="Normal"/>
    <w:uiPriority w:val="39"/>
    <w:unhideWhenUsed/>
    <w:qFormat/>
    <w:rsid w:val="00DC2C7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C2C77"/>
    <w:pPr>
      <w:spacing w:after="100"/>
    </w:pPr>
  </w:style>
  <w:style w:type="character" w:styleId="Hyperlink">
    <w:name w:val="Hyperlink"/>
    <w:basedOn w:val="DefaultParagraphFont"/>
    <w:uiPriority w:val="99"/>
    <w:unhideWhenUsed/>
    <w:rsid w:val="00DC2C77"/>
    <w:rPr>
      <w:color w:val="467886" w:themeColor="hyperlink"/>
      <w:u w:val="single"/>
    </w:rPr>
  </w:style>
  <w:style w:type="character" w:styleId="UnresolvedMention">
    <w:name w:val="Unresolved Mention"/>
    <w:basedOn w:val="DefaultParagraphFont"/>
    <w:uiPriority w:val="99"/>
    <w:semiHidden/>
    <w:unhideWhenUsed/>
    <w:rsid w:val="00DC2C77"/>
    <w:rPr>
      <w:color w:val="605E5C"/>
      <w:shd w:val="clear" w:color="auto" w:fill="E1DFDD"/>
    </w:rPr>
  </w:style>
  <w:style w:type="paragraph" w:styleId="TOC2">
    <w:name w:val="toc 2"/>
    <w:basedOn w:val="Normal"/>
    <w:next w:val="Normal"/>
    <w:autoRedefine/>
    <w:uiPriority w:val="39"/>
    <w:unhideWhenUsed/>
    <w:rsid w:val="008D45D3"/>
    <w:pPr>
      <w:spacing w:after="100"/>
      <w:ind w:left="240"/>
    </w:pPr>
  </w:style>
  <w:style w:type="character" w:styleId="CommentReference">
    <w:name w:val="annotation reference"/>
    <w:basedOn w:val="DefaultParagraphFont"/>
    <w:uiPriority w:val="99"/>
    <w:semiHidden/>
    <w:unhideWhenUsed/>
    <w:rsid w:val="00A34375"/>
    <w:rPr>
      <w:sz w:val="16"/>
      <w:szCs w:val="16"/>
    </w:rPr>
  </w:style>
  <w:style w:type="paragraph" w:styleId="CommentText">
    <w:name w:val="annotation text"/>
    <w:basedOn w:val="Normal"/>
    <w:link w:val="CommentTextChar"/>
    <w:uiPriority w:val="99"/>
    <w:unhideWhenUsed/>
    <w:rsid w:val="00A34375"/>
    <w:pPr>
      <w:spacing w:line="240" w:lineRule="auto"/>
    </w:pPr>
    <w:rPr>
      <w:sz w:val="20"/>
      <w:szCs w:val="20"/>
    </w:rPr>
  </w:style>
  <w:style w:type="character" w:customStyle="1" w:styleId="CommentTextChar">
    <w:name w:val="Comment Text Char"/>
    <w:basedOn w:val="DefaultParagraphFont"/>
    <w:link w:val="CommentText"/>
    <w:uiPriority w:val="99"/>
    <w:rsid w:val="00A34375"/>
    <w:rPr>
      <w:sz w:val="20"/>
      <w:szCs w:val="20"/>
    </w:rPr>
  </w:style>
  <w:style w:type="paragraph" w:styleId="CommentSubject">
    <w:name w:val="annotation subject"/>
    <w:basedOn w:val="CommentText"/>
    <w:next w:val="CommentText"/>
    <w:link w:val="CommentSubjectChar"/>
    <w:uiPriority w:val="99"/>
    <w:semiHidden/>
    <w:unhideWhenUsed/>
    <w:rsid w:val="00A34375"/>
    <w:rPr>
      <w:b/>
      <w:bCs/>
    </w:rPr>
  </w:style>
  <w:style w:type="character" w:customStyle="1" w:styleId="CommentSubjectChar">
    <w:name w:val="Comment Subject Char"/>
    <w:basedOn w:val="CommentTextChar"/>
    <w:link w:val="CommentSubject"/>
    <w:uiPriority w:val="99"/>
    <w:semiHidden/>
    <w:rsid w:val="00A34375"/>
    <w:rPr>
      <w:b/>
      <w:bCs/>
      <w:sz w:val="20"/>
      <w:szCs w:val="20"/>
    </w:rPr>
  </w:style>
  <w:style w:type="character" w:customStyle="1" w:styleId="ui-provider">
    <w:name w:val="ui-provider"/>
    <w:basedOn w:val="DefaultParagraphFont"/>
    <w:uiPriority w:val="1"/>
    <w:rsid w:val="3DB9F47B"/>
    <w:rPr>
      <w:rFonts w:asciiTheme="minorHAnsi" w:eastAsiaTheme="minorEastAsia" w:hAnsiTheme="minorHAnsi" w:cstheme="minorBidi"/>
      <w:sz w:val="22"/>
      <w:szCs w:val="22"/>
    </w:rPr>
  </w:style>
  <w:style w:type="paragraph" w:styleId="NoSpacing">
    <w:name w:val="No Spacing"/>
    <w:uiPriority w:val="1"/>
    <w:qFormat/>
    <w:rsid w:val="3DB9F47B"/>
    <w:pPr>
      <w:spacing w:after="0"/>
    </w:pPr>
  </w:style>
  <w:style w:type="paragraph" w:styleId="Header">
    <w:name w:val="header"/>
    <w:basedOn w:val="Normal"/>
    <w:link w:val="HeaderChar"/>
    <w:uiPriority w:val="99"/>
    <w:unhideWhenUsed/>
    <w:rsid w:val="0096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9D"/>
  </w:style>
  <w:style w:type="paragraph" w:styleId="Footer">
    <w:name w:val="footer"/>
    <w:basedOn w:val="Normal"/>
    <w:link w:val="FooterChar"/>
    <w:uiPriority w:val="99"/>
    <w:unhideWhenUsed/>
    <w:rsid w:val="0096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9D"/>
  </w:style>
  <w:style w:type="paragraph" w:styleId="TOC3">
    <w:name w:val="toc 3"/>
    <w:basedOn w:val="Normal"/>
    <w:next w:val="Normal"/>
    <w:autoRedefine/>
    <w:uiPriority w:val="39"/>
    <w:unhideWhenUsed/>
    <w:rsid w:val="00274438"/>
    <w:pPr>
      <w:spacing w:after="100" w:line="259" w:lineRule="auto"/>
      <w:ind w:left="440"/>
    </w:pPr>
    <w:rPr>
      <w:rFonts w:eastAsiaTheme="minorEastAsia" w:cs="Times New Roman"/>
      <w:kern w:val="0"/>
      <w:sz w:val="22"/>
      <w:szCs w:val="22"/>
      <w14:ligatures w14:val="none"/>
    </w:rPr>
  </w:style>
  <w:style w:type="character" w:styleId="Mention">
    <w:name w:val="Mention"/>
    <w:basedOn w:val="DefaultParagraphFont"/>
    <w:uiPriority w:val="99"/>
    <w:unhideWhenUsed/>
    <w:rsid w:val="00C64E14"/>
    <w:rPr>
      <w:color w:val="2B579A"/>
      <w:shd w:val="clear" w:color="auto" w:fill="E1DFDD"/>
    </w:rPr>
  </w:style>
  <w:style w:type="table" w:styleId="TableGrid">
    <w:name w:val="Table Grid"/>
    <w:basedOn w:val="TableNormal"/>
    <w:uiPriority w:val="59"/>
    <w:rsid w:val="003A53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cesforhealthykids.fluxx.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icesforhealthykids.org/assets/main/grantadmin/pcbudgetplanningtool6.2022.xlsx"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cit.org/wp-content/uploads/2026/04/Nourish_policy-agenda_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873D9-94F6-419A-92CC-8006B2AC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4301</TotalTime>
  <Pages>11</Pages>
  <Words>2253</Words>
  <Characters>13344</Characters>
  <Application>Microsoft Office Word</Application>
  <DocSecurity>0</DocSecurity>
  <Lines>278</Lines>
  <Paragraphs>82</Paragraphs>
  <ScaleCrop>false</ScaleCrop>
  <Company/>
  <LinksUpToDate>false</LinksUpToDate>
  <CharactersWithSpaces>15515</CharactersWithSpaces>
  <SharedDoc>false</SharedDoc>
  <HLinks>
    <vt:vector size="36" baseType="variant">
      <vt:variant>
        <vt:i4>2883694</vt:i4>
      </vt:variant>
      <vt:variant>
        <vt:i4>6</vt:i4>
      </vt:variant>
      <vt:variant>
        <vt:i4>0</vt:i4>
      </vt:variant>
      <vt:variant>
        <vt:i4>5</vt:i4>
      </vt:variant>
      <vt:variant>
        <vt:lpwstr>https://voicesforhealthykids.org/assets/main/grantadmin/pcbudgetplanningtool6.2022.xlsx</vt:lpwstr>
      </vt:variant>
      <vt:variant>
        <vt:lpwstr/>
      </vt:variant>
      <vt:variant>
        <vt:i4>7536676</vt:i4>
      </vt:variant>
      <vt:variant>
        <vt:i4>3</vt:i4>
      </vt:variant>
      <vt:variant>
        <vt:i4>0</vt:i4>
      </vt:variant>
      <vt:variant>
        <vt:i4>5</vt:i4>
      </vt:variant>
      <vt:variant>
        <vt:lpwstr>https://www.youtube.com/watch?v=lCDfU5oeYyo</vt:lpwstr>
      </vt:variant>
      <vt:variant>
        <vt:lpwstr/>
      </vt:variant>
      <vt:variant>
        <vt:i4>3276859</vt:i4>
      </vt:variant>
      <vt:variant>
        <vt:i4>0</vt:i4>
      </vt:variant>
      <vt:variant>
        <vt:i4>0</vt:i4>
      </vt:variant>
      <vt:variant>
        <vt:i4>5</vt:i4>
      </vt:variant>
      <vt:variant>
        <vt:lpwstr>https://voicesforhealthykids.fluxx.io/</vt:lpwstr>
      </vt:variant>
      <vt:variant>
        <vt:lpwstr/>
      </vt:variant>
      <vt:variant>
        <vt:i4>2883694</vt:i4>
      </vt:variant>
      <vt:variant>
        <vt:i4>6</vt:i4>
      </vt:variant>
      <vt:variant>
        <vt:i4>0</vt:i4>
      </vt:variant>
      <vt:variant>
        <vt:i4>5</vt:i4>
      </vt:variant>
      <vt:variant>
        <vt:lpwstr>https://voicesforhealthykids.org/assets/main/grantadmin/pcbudgetplanningtool6.2022.xlsx</vt:lpwstr>
      </vt:variant>
      <vt:variant>
        <vt:lpwstr/>
      </vt:variant>
      <vt:variant>
        <vt:i4>7536676</vt:i4>
      </vt:variant>
      <vt:variant>
        <vt:i4>3</vt:i4>
      </vt:variant>
      <vt:variant>
        <vt:i4>0</vt:i4>
      </vt:variant>
      <vt:variant>
        <vt:i4>5</vt:i4>
      </vt:variant>
      <vt:variant>
        <vt:lpwstr>https://www.youtube.com/watch?v=lCDfU5oeYyo</vt:lpwstr>
      </vt:variant>
      <vt:variant>
        <vt:lpwstr/>
      </vt:variant>
      <vt:variant>
        <vt:i4>3276859</vt:i4>
      </vt:variant>
      <vt:variant>
        <vt:i4>0</vt:i4>
      </vt:variant>
      <vt:variant>
        <vt:i4>0</vt:i4>
      </vt:variant>
      <vt:variant>
        <vt:i4>5</vt:i4>
      </vt:variant>
      <vt:variant>
        <vt:lpwstr>https://voicesforhealthykids.fluxx.io/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Melluzzo</dc:creator>
  <cp:keywords/>
  <dc:description/>
  <cp:lastModifiedBy>Shannon Melluzzo</cp:lastModifiedBy>
  <cp:revision>294</cp:revision>
  <dcterms:created xsi:type="dcterms:W3CDTF">2026-04-17T13:58:00Z</dcterms:created>
  <dcterms:modified xsi:type="dcterms:W3CDTF">2026-05-04T15:24:00Z</dcterms:modified>
</cp:coreProperties>
</file>