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14B63" w14:textId="5F98CC29" w:rsidR="00386C35" w:rsidRPr="008A706B" w:rsidRDefault="00815B01" w:rsidP="00E001AE">
      <w:pPr>
        <w:rPr>
          <w:rFonts w:ascii="olivier" w:eastAsia="olivier" w:hAnsi="olivier" w:cs="olivier"/>
          <w:color w:val="4BACC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DD27A0" wp14:editId="0907ADF3">
            <wp:simplePos x="0" y="0"/>
            <wp:positionH relativeFrom="column">
              <wp:posOffset>2293620</wp:posOffset>
            </wp:positionH>
            <wp:positionV relativeFrom="paragraph">
              <wp:posOffset>-357505</wp:posOffset>
            </wp:positionV>
            <wp:extent cx="4853940" cy="651686"/>
            <wp:effectExtent l="0" t="0" r="381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5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1AE">
        <w:rPr>
          <w:rFonts w:ascii="olivier" w:eastAsia="olivier" w:hAnsi="olivier" w:cs="olivier"/>
          <w:color w:val="4BACC6"/>
          <w:sz w:val="36"/>
          <w:szCs w:val="36"/>
        </w:rPr>
        <w:t xml:space="preserve">          </w:t>
      </w:r>
    </w:p>
    <w:p w14:paraId="66AA0A0A" w14:textId="31DB26F5" w:rsidR="00F54A4B" w:rsidRPr="00815B01" w:rsidRDefault="00F54A4B" w:rsidP="00A4404E">
      <w:pPr>
        <w:spacing w:before="160"/>
        <w:jc w:val="center"/>
        <w:rPr>
          <w:rFonts w:ascii="Cambria" w:eastAsia="olivier" w:hAnsi="Cambria" w:cs="olivier"/>
          <w:color w:val="C00000"/>
          <w:sz w:val="36"/>
          <w:szCs w:val="36"/>
        </w:rPr>
      </w:pPr>
      <w:r w:rsidRPr="00815B01">
        <w:rPr>
          <w:rFonts w:ascii="Cambria" w:eastAsia="olivier" w:hAnsi="Cambria" w:cs="olivier"/>
          <w:color w:val="C00000"/>
          <w:sz w:val="36"/>
          <w:szCs w:val="36"/>
        </w:rPr>
        <w:t>Key Decision-Maker</w:t>
      </w:r>
      <w:r w:rsidR="0013142F" w:rsidRPr="00815B01">
        <w:rPr>
          <w:rFonts w:ascii="Cambria" w:eastAsia="olivier" w:hAnsi="Cambria" w:cs="olivier"/>
          <w:color w:val="C00000"/>
          <w:sz w:val="36"/>
          <w:szCs w:val="36"/>
        </w:rPr>
        <w:t xml:space="preserve"> Worksheet</w:t>
      </w:r>
    </w:p>
    <w:p w14:paraId="3B8844F0" w14:textId="77777777" w:rsidR="00B76B83" w:rsidRPr="00A4404E" w:rsidRDefault="00B76B83" w:rsidP="00B76B83">
      <w:pPr>
        <w:jc w:val="center"/>
        <w:rPr>
          <w:rFonts w:ascii="Cambria" w:eastAsia="Cambria" w:hAnsi="Cambria" w:cs="Cambria"/>
          <w:i/>
          <w:sz w:val="16"/>
          <w:szCs w:val="16"/>
        </w:rPr>
      </w:pPr>
    </w:p>
    <w:tbl>
      <w:tblPr>
        <w:tblStyle w:val="GridTable1Light"/>
        <w:tblW w:w="14906" w:type="dxa"/>
        <w:tblLook w:val="04A0" w:firstRow="1" w:lastRow="0" w:firstColumn="1" w:lastColumn="0" w:noHBand="0" w:noVBand="1"/>
      </w:tblPr>
      <w:tblGrid>
        <w:gridCol w:w="4017"/>
        <w:gridCol w:w="3199"/>
        <w:gridCol w:w="3016"/>
        <w:gridCol w:w="4674"/>
      </w:tblGrid>
      <w:tr w:rsidR="00A4404E" w14:paraId="1DB29365" w14:textId="77777777" w:rsidTr="0081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C00000"/>
          </w:tcPr>
          <w:p w14:paraId="6A5C66CA" w14:textId="77777777" w:rsidR="00F54A4B" w:rsidRDefault="00F54A4B" w:rsidP="008A706B">
            <w:pPr>
              <w:jc w:val="center"/>
              <w:rPr>
                <w:rFonts w:asciiTheme="minorHAnsi" w:eastAsia="Arvo" w:hAnsiTheme="minorHAnsi" w:cs="Arvo"/>
              </w:rPr>
            </w:pPr>
          </w:p>
        </w:tc>
        <w:tc>
          <w:tcPr>
            <w:tcW w:w="3199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75E0383C" w14:textId="2201D70E" w:rsidR="00F54A4B" w:rsidRDefault="00F54A4B" w:rsidP="008A70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  <w:r>
              <w:rPr>
                <w:rFonts w:asciiTheme="minorHAnsi" w:eastAsia="Arvo" w:hAnsiTheme="minorHAnsi" w:cs="Arvo"/>
              </w:rPr>
              <w:t>Name of Decision-Maker(s)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14:paraId="35DA425E" w14:textId="2B65D4D0" w:rsidR="00F54A4B" w:rsidRDefault="00F54A4B" w:rsidP="008A70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  <w:r>
              <w:rPr>
                <w:rFonts w:asciiTheme="minorHAnsi" w:eastAsia="Arvo" w:hAnsiTheme="minorHAnsi" w:cs="Arvo"/>
              </w:rPr>
              <w:t>Position</w:t>
            </w:r>
            <w:r w:rsidR="008A706B">
              <w:rPr>
                <w:rFonts w:asciiTheme="minorHAnsi" w:eastAsia="Arvo" w:hAnsiTheme="minorHAnsi" w:cs="Arvo"/>
              </w:rPr>
              <w:t>(s)</w:t>
            </w:r>
          </w:p>
        </w:tc>
        <w:tc>
          <w:tcPr>
            <w:tcW w:w="467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130F1A2" w14:textId="4826C343" w:rsidR="00F54A4B" w:rsidRDefault="00F54A4B" w:rsidP="008A70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  <w:r>
              <w:rPr>
                <w:rFonts w:asciiTheme="minorHAnsi" w:eastAsia="Arvo" w:hAnsiTheme="minorHAnsi" w:cs="Arvo"/>
              </w:rPr>
              <w:t>Why Are They Critical?</w:t>
            </w:r>
          </w:p>
        </w:tc>
      </w:tr>
      <w:tr w:rsidR="00A4404E" w14:paraId="4E6FE1A7" w14:textId="77777777" w:rsidTr="00815B01">
        <w:trPr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tcBorders>
              <w:top w:val="doub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936A3" w14:textId="77777777" w:rsidR="00F54A4B" w:rsidRDefault="00F54A4B" w:rsidP="008A706B">
            <w:pPr>
              <w:rPr>
                <w:rFonts w:asciiTheme="minorHAnsi" w:eastAsia="Arvo" w:hAnsiTheme="minorHAnsi" w:cs="Arvo"/>
                <w:b w:val="0"/>
                <w:bCs w:val="0"/>
              </w:rPr>
            </w:pPr>
            <w:r>
              <w:rPr>
                <w:rFonts w:asciiTheme="minorHAnsi" w:eastAsia="Arvo" w:hAnsiTheme="minorHAnsi" w:cs="Arvo"/>
              </w:rPr>
              <w:t>Committees of Jurisdiction</w:t>
            </w:r>
          </w:p>
          <w:p w14:paraId="1682A22A" w14:textId="7F61BBA1" w:rsidR="008A706B" w:rsidRPr="008A706B" w:rsidRDefault="008A706B" w:rsidP="008A706B">
            <w:pP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</w:pP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Chairs of committee(s) to hear your bill – and their subcommittees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– are 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key gatekeepers and there may be more than one.</w:t>
            </w:r>
          </w:p>
          <w:p w14:paraId="66CD3E5D" w14:textId="2C93DFB4" w:rsidR="008A706B" w:rsidRPr="008A706B" w:rsidRDefault="008A706B">
            <w:pPr>
              <w:spacing w:line="360" w:lineRule="auto"/>
              <w:rPr>
                <w:rFonts w:asciiTheme="minorHAnsi" w:eastAsia="Arvo" w:hAnsiTheme="minorHAnsi" w:cs="Arvo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double" w:sz="4" w:space="0" w:color="auto"/>
              <w:left w:val="double" w:sz="4" w:space="0" w:color="auto"/>
            </w:tcBorders>
          </w:tcPr>
          <w:p w14:paraId="6ADE6A39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3016" w:type="dxa"/>
            <w:tcBorders>
              <w:top w:val="double" w:sz="4" w:space="0" w:color="auto"/>
            </w:tcBorders>
          </w:tcPr>
          <w:p w14:paraId="719DF0E2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4674" w:type="dxa"/>
            <w:tcBorders>
              <w:top w:val="double" w:sz="4" w:space="0" w:color="000000" w:themeColor="text1"/>
            </w:tcBorders>
          </w:tcPr>
          <w:p w14:paraId="532F08C2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</w:tr>
      <w:tr w:rsidR="00F54A4B" w14:paraId="51F78557" w14:textId="77777777" w:rsidTr="00815B01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A6BA4" w14:textId="5DC2B4FC" w:rsidR="008A706B" w:rsidRPr="008A706B" w:rsidRDefault="008A706B" w:rsidP="008A706B">
            <w:pPr>
              <w:rPr>
                <w:rFonts w:asciiTheme="minorHAnsi" w:eastAsia="Arvo" w:hAnsiTheme="minorHAnsi" w:cs="Arvo"/>
              </w:rPr>
            </w:pPr>
            <w:r w:rsidRPr="008A706B">
              <w:rPr>
                <w:rFonts w:asciiTheme="minorHAnsi" w:eastAsia="Arvo" w:hAnsiTheme="minorHAnsi" w:cs="Arvo"/>
              </w:rPr>
              <w:t>Legislative Leadership</w:t>
            </w:r>
          </w:p>
          <w:p w14:paraId="1C1A6FC3" w14:textId="77777777" w:rsidR="00F54A4B" w:rsidRDefault="008A706B" w:rsidP="008A706B">
            <w:pPr>
              <w:rPr>
                <w:rFonts w:asciiTheme="minorHAnsi" w:eastAsia="Arvo" w:hAnsiTheme="minorHAnsi" w:cs="Arvo"/>
                <w:sz w:val="22"/>
                <w:szCs w:val="22"/>
              </w:rPr>
            </w:pP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Legislative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bod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ies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ha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ve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official leadership – house speaker, senate president, city council president, majority leader, minority leader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– 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that may indicate to colleagues how to vote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.</w:t>
            </w:r>
          </w:p>
          <w:p w14:paraId="180CF83B" w14:textId="77777777" w:rsidR="00815B01" w:rsidRDefault="00815B01" w:rsidP="008A706B">
            <w:pPr>
              <w:rPr>
                <w:rFonts w:asciiTheme="minorHAnsi" w:eastAsia="Arvo" w:hAnsiTheme="minorHAnsi" w:cs="Arvo"/>
                <w:sz w:val="22"/>
                <w:szCs w:val="22"/>
              </w:rPr>
            </w:pPr>
          </w:p>
          <w:p w14:paraId="3530A214" w14:textId="2C8B15EC" w:rsidR="00815B01" w:rsidRPr="008A706B" w:rsidRDefault="00815B01" w:rsidP="008A706B">
            <w:pP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99" w:type="dxa"/>
            <w:tcBorders>
              <w:left w:val="double" w:sz="4" w:space="0" w:color="auto"/>
            </w:tcBorders>
          </w:tcPr>
          <w:p w14:paraId="25C6AE03" w14:textId="77777777" w:rsidR="00F54A4B" w:rsidRDefault="00F54A4B" w:rsidP="008A7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3016" w:type="dxa"/>
          </w:tcPr>
          <w:p w14:paraId="520E6D46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4674" w:type="dxa"/>
          </w:tcPr>
          <w:p w14:paraId="0E82FB83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</w:tr>
      <w:tr w:rsidR="00A4404E" w14:paraId="67D62626" w14:textId="77777777" w:rsidTr="00815B01">
        <w:trPr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1A103" w14:textId="790F4C00" w:rsidR="008A706B" w:rsidRPr="008A706B" w:rsidRDefault="008A706B" w:rsidP="008A706B">
            <w:pPr>
              <w:rPr>
                <w:rFonts w:asciiTheme="minorHAnsi" w:eastAsia="Arvo" w:hAnsiTheme="minorHAnsi" w:cs="Arvo"/>
              </w:rPr>
            </w:pPr>
            <w:r w:rsidRPr="008A706B">
              <w:rPr>
                <w:rFonts w:asciiTheme="minorHAnsi" w:eastAsia="Arvo" w:hAnsiTheme="minorHAnsi" w:cs="Arvo"/>
              </w:rPr>
              <w:t xml:space="preserve">Legislative </w:t>
            </w:r>
            <w:r>
              <w:rPr>
                <w:rFonts w:asciiTheme="minorHAnsi" w:eastAsia="Arvo" w:hAnsiTheme="minorHAnsi" w:cs="Arvo"/>
              </w:rPr>
              <w:t>Body</w:t>
            </w:r>
          </w:p>
          <w:p w14:paraId="22526FFB" w14:textId="77777777" w:rsidR="00F54A4B" w:rsidRDefault="008A706B" w:rsidP="008A706B">
            <w:pPr>
              <w:rPr>
                <w:rFonts w:asciiTheme="minorHAnsi" w:eastAsia="Arvo" w:hAnsiTheme="minorHAnsi" w:cs="Arvo"/>
                <w:sz w:val="22"/>
                <w:szCs w:val="22"/>
              </w:rPr>
            </w:pP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Beyond your 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sponsor(s) and co-sponsors, committee chairs and members of the committees,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think of other legislators that may be key, such as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legislative caucuses, 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members of critical delegations, etc. </w:t>
            </w:r>
          </w:p>
          <w:p w14:paraId="1823CC17" w14:textId="77777777" w:rsidR="00815B01" w:rsidRDefault="00815B01" w:rsidP="008A706B">
            <w:pPr>
              <w:rPr>
                <w:rFonts w:asciiTheme="minorHAnsi" w:eastAsia="Arvo" w:hAnsiTheme="minorHAnsi" w:cs="Arvo"/>
                <w:sz w:val="22"/>
                <w:szCs w:val="22"/>
              </w:rPr>
            </w:pPr>
          </w:p>
          <w:p w14:paraId="1FC32FA7" w14:textId="597D2AAD" w:rsidR="00815B01" w:rsidRPr="008A706B" w:rsidRDefault="00815B01" w:rsidP="008A706B">
            <w:pP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99" w:type="dxa"/>
            <w:tcBorders>
              <w:left w:val="double" w:sz="4" w:space="0" w:color="auto"/>
            </w:tcBorders>
          </w:tcPr>
          <w:p w14:paraId="1E07D35D" w14:textId="77777777" w:rsidR="00F54A4B" w:rsidRDefault="00F54A4B" w:rsidP="008A7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3016" w:type="dxa"/>
          </w:tcPr>
          <w:p w14:paraId="2D446B61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4674" w:type="dxa"/>
          </w:tcPr>
          <w:p w14:paraId="34D844DA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</w:tr>
      <w:tr w:rsidR="00A4404E" w14:paraId="190581EB" w14:textId="77777777" w:rsidTr="00815B01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99517" w14:textId="77777777" w:rsidR="00F54A4B" w:rsidRDefault="008A706B" w:rsidP="008A706B">
            <w:pPr>
              <w:rPr>
                <w:rFonts w:asciiTheme="minorHAnsi" w:eastAsia="Arvo" w:hAnsiTheme="minorHAnsi" w:cs="Arvo"/>
                <w:b w:val="0"/>
                <w:bCs w:val="0"/>
              </w:rPr>
            </w:pPr>
            <w:r>
              <w:rPr>
                <w:rFonts w:asciiTheme="minorHAnsi" w:eastAsia="Arvo" w:hAnsiTheme="minorHAnsi" w:cs="Arvo"/>
              </w:rPr>
              <w:t>Executive Branch Leadership</w:t>
            </w:r>
          </w:p>
          <w:p w14:paraId="1D828089" w14:textId="4EE149A7" w:rsidR="008A706B" w:rsidRPr="008A706B" w:rsidRDefault="008A706B" w:rsidP="008A706B">
            <w:pP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</w:pP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A governor or mayor has veto power.  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E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xecutive branch staff with oversight for your issue can be important gatekeepers</w:t>
            </w:r>
            <w:r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 xml:space="preserve"> as they provide guidance</w:t>
            </w:r>
            <w:r w:rsidRPr="008A706B">
              <w:rPr>
                <w:rFonts w:asciiTheme="minorHAnsi" w:eastAsia="Arvo" w:hAnsiTheme="minorHAnsi" w:cs="Arvo"/>
                <w:b w:val="0"/>
                <w:bCs w:val="0"/>
                <w:sz w:val="22"/>
                <w:szCs w:val="22"/>
              </w:rPr>
              <w:t>.  These may be cabinet members, department heads, etc.</w:t>
            </w:r>
          </w:p>
        </w:tc>
        <w:tc>
          <w:tcPr>
            <w:tcW w:w="3199" w:type="dxa"/>
            <w:tcBorders>
              <w:left w:val="double" w:sz="4" w:space="0" w:color="auto"/>
            </w:tcBorders>
          </w:tcPr>
          <w:p w14:paraId="3289BD7F" w14:textId="77777777" w:rsidR="00F54A4B" w:rsidRDefault="00F54A4B" w:rsidP="008A7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3016" w:type="dxa"/>
          </w:tcPr>
          <w:p w14:paraId="69376DAD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  <w:tc>
          <w:tcPr>
            <w:tcW w:w="4674" w:type="dxa"/>
          </w:tcPr>
          <w:p w14:paraId="0E777D10" w14:textId="77777777" w:rsidR="00F54A4B" w:rsidRDefault="00F54A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vo" w:hAnsiTheme="minorHAnsi" w:cs="Arvo"/>
              </w:rPr>
            </w:pPr>
          </w:p>
        </w:tc>
      </w:tr>
    </w:tbl>
    <w:p w14:paraId="227DAC5B" w14:textId="77777777" w:rsidR="008D35CC" w:rsidRPr="008D35CC" w:rsidRDefault="008D35CC" w:rsidP="008D35CC">
      <w:pPr>
        <w:rPr>
          <w:rFonts w:asciiTheme="minorHAnsi" w:eastAsia="Arvo" w:hAnsiTheme="minorHAnsi" w:cs="Arvo"/>
        </w:rPr>
      </w:pPr>
    </w:p>
    <w:sectPr w:rsidR="008D35CC" w:rsidRPr="008D35CC" w:rsidSect="008A706B">
      <w:footerReference w:type="default" r:id="rId12"/>
      <w:type w:val="continuous"/>
      <w:pgSz w:w="15840" w:h="12240" w:orient="landscape"/>
      <w:pgMar w:top="720" w:right="432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E6E08" w14:textId="77777777" w:rsidR="00686F25" w:rsidRDefault="00686F25">
      <w:r>
        <w:separator/>
      </w:r>
    </w:p>
  </w:endnote>
  <w:endnote w:type="continuationSeparator" w:id="0">
    <w:p w14:paraId="2F82B3DB" w14:textId="77777777" w:rsidR="00686F25" w:rsidRDefault="0068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ivi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vo">
    <w:altName w:val="Calibri"/>
    <w:charset w:val="00"/>
    <w:family w:val="auto"/>
    <w:pitch w:val="default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1B5B" w14:textId="16D85A68" w:rsidR="0050548B" w:rsidRPr="00815B01" w:rsidRDefault="00815B01" w:rsidP="00815B01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2653" w14:textId="77777777" w:rsidR="00686F25" w:rsidRDefault="00686F25">
      <w:r>
        <w:separator/>
      </w:r>
    </w:p>
  </w:footnote>
  <w:footnote w:type="continuationSeparator" w:id="0">
    <w:p w14:paraId="68815F16" w14:textId="77777777" w:rsidR="00686F25" w:rsidRDefault="0068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7039"/>
    <w:multiLevelType w:val="hybridMultilevel"/>
    <w:tmpl w:val="24AC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20C"/>
    <w:multiLevelType w:val="multilevel"/>
    <w:tmpl w:val="707A7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0E0804"/>
    <w:multiLevelType w:val="multilevel"/>
    <w:tmpl w:val="68D40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828028">
    <w:abstractNumId w:val="2"/>
  </w:num>
  <w:num w:numId="2" w16cid:durableId="1249342028">
    <w:abstractNumId w:val="1"/>
  </w:num>
  <w:num w:numId="3" w16cid:durableId="20606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3MDIxNDEGkuYWJko6SsGpxcWZ+XkgBYa1AAJGmIAsAAAA"/>
  </w:docVars>
  <w:rsids>
    <w:rsidRoot w:val="0050548B"/>
    <w:rsid w:val="000467C2"/>
    <w:rsid w:val="00050E02"/>
    <w:rsid w:val="00055A7C"/>
    <w:rsid w:val="00066AB3"/>
    <w:rsid w:val="00081E57"/>
    <w:rsid w:val="0013142F"/>
    <w:rsid w:val="0014486B"/>
    <w:rsid w:val="00244CD3"/>
    <w:rsid w:val="0027100A"/>
    <w:rsid w:val="00277819"/>
    <w:rsid w:val="00363C04"/>
    <w:rsid w:val="00386C35"/>
    <w:rsid w:val="00424DA4"/>
    <w:rsid w:val="0050548B"/>
    <w:rsid w:val="006523D8"/>
    <w:rsid w:val="00661C15"/>
    <w:rsid w:val="00686F25"/>
    <w:rsid w:val="00815B01"/>
    <w:rsid w:val="008346EF"/>
    <w:rsid w:val="0089518D"/>
    <w:rsid w:val="008A706B"/>
    <w:rsid w:val="008D35CC"/>
    <w:rsid w:val="00997E07"/>
    <w:rsid w:val="00A4404E"/>
    <w:rsid w:val="00B76B83"/>
    <w:rsid w:val="00C048DC"/>
    <w:rsid w:val="00C77C9E"/>
    <w:rsid w:val="00CC1900"/>
    <w:rsid w:val="00D307B7"/>
    <w:rsid w:val="00E001AE"/>
    <w:rsid w:val="00EB170D"/>
    <w:rsid w:val="00EF047D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13A6"/>
  <w15:docId w15:val="{4C95234E-B1FB-43D8-9FB4-6FE9D41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4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DA4"/>
  </w:style>
  <w:style w:type="paragraph" w:styleId="Footer">
    <w:name w:val="footer"/>
    <w:basedOn w:val="Normal"/>
    <w:link w:val="FooterChar"/>
    <w:uiPriority w:val="99"/>
    <w:unhideWhenUsed/>
    <w:rsid w:val="00424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DA4"/>
  </w:style>
  <w:style w:type="paragraph" w:styleId="ListParagraph">
    <w:name w:val="List Paragraph"/>
    <w:basedOn w:val="Normal"/>
    <w:uiPriority w:val="34"/>
    <w:qFormat/>
    <w:rsid w:val="00C77C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7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7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4A4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5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54A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4A4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F54A4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F54A4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F54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911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82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87251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2423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57">
              <w:marLeft w:val="30"/>
              <w:marRight w:val="30"/>
              <w:marTop w:val="135"/>
              <w:marBottom w:val="135"/>
              <w:divBdr>
                <w:top w:val="single" w:sz="6" w:space="0" w:color="8A8886"/>
                <w:left w:val="single" w:sz="6" w:space="0" w:color="8A8886"/>
                <w:bottom w:val="single" w:sz="6" w:space="0" w:color="8A8886"/>
                <w:right w:val="single" w:sz="6" w:space="0" w:color="8A8886"/>
              </w:divBdr>
              <w:divsChild>
                <w:div w:id="1122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D787847D-F579-4BC8-8A82-FC6376F5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7695B-A170-44B0-815E-26B177F0C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85627-9BE3-4F97-88BF-F0E9E5A83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0600F-D386-490B-85A2-DD6ACB4DAE9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Pickles</dc:creator>
  <cp:lastModifiedBy>Andrea Guarnero</cp:lastModifiedBy>
  <cp:revision>2</cp:revision>
  <dcterms:created xsi:type="dcterms:W3CDTF">2024-04-11T03:04:00Z</dcterms:created>
  <dcterms:modified xsi:type="dcterms:W3CDTF">2024-04-11T03:04:00Z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